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32"/>
          <w:szCs w:val="32"/>
        </w:rPr>
      </w:pPr>
      <w:r w:rsidRPr="008C3E39">
        <w:rPr>
          <w:rFonts w:ascii="Arial" w:hAnsi="Arial" w:cs="Arial"/>
          <w:b/>
          <w:bCs/>
          <w:color w:val="000000"/>
          <w:sz w:val="32"/>
          <w:szCs w:val="32"/>
        </w:rPr>
        <w:t>MEMORIA PARTICULAR INSTALACION ELECTRICA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808080"/>
          <w:sz w:val="16"/>
          <w:szCs w:val="16"/>
        </w:rPr>
      </w:pPr>
    </w:p>
    <w:p w:rsidR="009A109C" w:rsidRPr="00F4242F" w:rsidRDefault="0059003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OBJETO DE LA </w:t>
      </w:r>
      <w:r w:rsidR="009A109C" w:rsidRPr="00F4242F">
        <w:rPr>
          <w:rFonts w:ascii="Arial" w:hAnsi="Arial" w:cs="Arial"/>
          <w:b/>
          <w:bCs/>
          <w:color w:val="000000"/>
          <w:sz w:val="20"/>
          <w:szCs w:val="20"/>
        </w:rPr>
        <w:t>OBRA:</w:t>
      </w:r>
    </w:p>
    <w:p w:rsidR="009A109C" w:rsidRDefault="009A109C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9A109C" w:rsidRDefault="009A109C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El objeto de la presente licitación</w:t>
      </w:r>
      <w:r w:rsidRPr="00F4242F">
        <w:rPr>
          <w:rFonts w:ascii="Arial" w:hAnsi="Arial" w:cs="Arial"/>
          <w:color w:val="000000"/>
          <w:sz w:val="20"/>
          <w:szCs w:val="20"/>
        </w:rPr>
        <w:t xml:space="preserve">, consiste en la construcción </w:t>
      </w:r>
      <w:r>
        <w:rPr>
          <w:rFonts w:ascii="Arial" w:hAnsi="Arial" w:cs="Arial"/>
          <w:color w:val="000000"/>
          <w:sz w:val="20"/>
          <w:szCs w:val="20"/>
        </w:rPr>
        <w:t>y entrega “Llave en Mano” de:</w:t>
      </w:r>
    </w:p>
    <w:p w:rsidR="006B606A" w:rsidRPr="001F6E7D" w:rsidRDefault="006B606A" w:rsidP="006B606A">
      <w:pPr>
        <w:shd w:val="clear" w:color="auto" w:fill="FFFFFF"/>
        <w:spacing w:line="408" w:lineRule="atLeast"/>
        <w:rPr>
          <w:rFonts w:ascii="Helvetica" w:hAnsi="Helvetica" w:cs="Helvetica"/>
          <w:b/>
          <w:lang w:eastAsia="es-UY"/>
        </w:rPr>
      </w:pPr>
      <w:r w:rsidRPr="001F6E7D">
        <w:rPr>
          <w:rFonts w:ascii="Helvetica" w:hAnsi="Helvetica" w:cs="Helvetica"/>
          <w:b/>
          <w:lang w:eastAsia="es-UY"/>
        </w:rPr>
        <w:t>1.-“</w:t>
      </w:r>
      <w:r w:rsidRPr="001F6E7D">
        <w:rPr>
          <w:rFonts w:ascii="Helvetica" w:hAnsi="Helvetica" w:cs="Helvetica"/>
          <w:b/>
          <w:bCs/>
          <w:lang w:eastAsia="es-UY"/>
        </w:rPr>
        <w:t xml:space="preserve">Centro </w:t>
      </w:r>
      <w:r>
        <w:rPr>
          <w:rFonts w:ascii="Helvetica" w:hAnsi="Helvetica" w:cs="Helvetica"/>
          <w:b/>
          <w:bCs/>
          <w:lang w:eastAsia="es-UY"/>
        </w:rPr>
        <w:t>Diurno</w:t>
      </w:r>
      <w:r w:rsidRPr="001F6E7D">
        <w:rPr>
          <w:rFonts w:ascii="Helvetica" w:hAnsi="Helvetica" w:cs="Helvetica"/>
          <w:b/>
          <w:bCs/>
          <w:lang w:eastAsia="es-UY"/>
        </w:rPr>
        <w:t xml:space="preserve"> </w:t>
      </w:r>
      <w:r>
        <w:rPr>
          <w:rFonts w:ascii="Helvetica" w:hAnsi="Helvetica" w:cs="Helvetica"/>
          <w:b/>
          <w:bCs/>
          <w:lang w:eastAsia="es-UY"/>
        </w:rPr>
        <w:t>–</w:t>
      </w:r>
      <w:r w:rsidRPr="001F6E7D">
        <w:rPr>
          <w:rFonts w:ascii="Helvetica" w:hAnsi="Helvetica" w:cs="Helvetica"/>
          <w:b/>
          <w:bCs/>
          <w:lang w:eastAsia="es-UY"/>
        </w:rPr>
        <w:t xml:space="preserve"> </w:t>
      </w:r>
      <w:r>
        <w:rPr>
          <w:rFonts w:ascii="Helvetica" w:hAnsi="Helvetica" w:cs="Helvetica"/>
          <w:b/>
          <w:bCs/>
          <w:lang w:eastAsia="es-UY"/>
        </w:rPr>
        <w:t>LOS DUENDECITOS</w:t>
      </w:r>
      <w:r w:rsidRPr="001F6E7D">
        <w:rPr>
          <w:rFonts w:ascii="Helvetica" w:hAnsi="Helvetica" w:cs="Helvetica"/>
          <w:b/>
          <w:lang w:eastAsia="es-UY"/>
        </w:rPr>
        <w:t>”</w:t>
      </w:r>
    </w:p>
    <w:p w:rsidR="006B606A" w:rsidRDefault="006B606A" w:rsidP="006B606A">
      <w:pPr>
        <w:shd w:val="clear" w:color="auto" w:fill="FFFFFF"/>
        <w:spacing w:line="408" w:lineRule="atLeast"/>
        <w:rPr>
          <w:rFonts w:ascii="Helvetica" w:hAnsi="Helvetica" w:cs="Helvetica"/>
          <w:lang w:eastAsia="es-UY"/>
        </w:rPr>
      </w:pPr>
      <w:r>
        <w:rPr>
          <w:rFonts w:ascii="Helvetica" w:hAnsi="Helvetica" w:cs="Helvetica"/>
          <w:lang w:eastAsia="es-UY"/>
        </w:rPr>
        <w:t>Ubicación</w:t>
      </w:r>
      <w:proofErr w:type="gramStart"/>
      <w:r>
        <w:rPr>
          <w:rFonts w:ascii="Helvetica" w:hAnsi="Helvetica" w:cs="Helvetica"/>
          <w:lang w:eastAsia="es-UY"/>
        </w:rPr>
        <w:t xml:space="preserve">: </w:t>
      </w:r>
      <w:r>
        <w:rPr>
          <w:rFonts w:ascii="Arial" w:hAnsi="Arial" w:cs="Arial"/>
          <w:color w:val="000000"/>
          <w:spacing w:val="-3"/>
        </w:rPr>
        <w:t xml:space="preserve"> </w:t>
      </w:r>
      <w:r>
        <w:rPr>
          <w:rFonts w:ascii="Helvetica" w:hAnsi="Helvetica" w:cs="Helvetica"/>
          <w:lang w:eastAsia="es-UY"/>
        </w:rPr>
        <w:t>Faraute</w:t>
      </w:r>
      <w:proofErr w:type="gramEnd"/>
      <w:r>
        <w:rPr>
          <w:rFonts w:ascii="Helvetica" w:hAnsi="Helvetica" w:cs="Helvetica"/>
          <w:lang w:eastAsia="es-UY"/>
        </w:rPr>
        <w:t xml:space="preserve"> esquina De </w:t>
      </w:r>
      <w:proofErr w:type="spellStart"/>
      <w:r>
        <w:rPr>
          <w:rFonts w:ascii="Helvetica" w:hAnsi="Helvetica" w:cs="Helvetica"/>
          <w:lang w:eastAsia="es-UY"/>
        </w:rPr>
        <w:t>Angelis</w:t>
      </w:r>
      <w:proofErr w:type="spellEnd"/>
    </w:p>
    <w:p w:rsidR="006B606A" w:rsidRPr="0042146B" w:rsidRDefault="006B606A" w:rsidP="006B606A">
      <w:pPr>
        <w:shd w:val="clear" w:color="auto" w:fill="FFFFFF"/>
        <w:spacing w:line="408" w:lineRule="atLeast"/>
        <w:rPr>
          <w:rFonts w:ascii="Arial" w:hAnsi="Arial" w:cs="Arial"/>
          <w:color w:val="000000"/>
          <w:spacing w:val="-3"/>
        </w:rPr>
      </w:pPr>
    </w:p>
    <w:p w:rsidR="006B606A" w:rsidRDefault="006B606A" w:rsidP="006B606A">
      <w:pPr>
        <w:shd w:val="clear" w:color="auto" w:fill="FFFFFF"/>
        <w:spacing w:line="408" w:lineRule="atLeast"/>
        <w:rPr>
          <w:rFonts w:ascii="Helvetica" w:hAnsi="Helvetica" w:cs="Helvetica"/>
          <w:lang w:eastAsia="es-UY"/>
        </w:rPr>
      </w:pPr>
      <w:r>
        <w:rPr>
          <w:rFonts w:ascii="Helvetica" w:hAnsi="Helvetica" w:cs="Helvetica"/>
          <w:lang w:eastAsia="es-UY"/>
        </w:rPr>
        <w:t>Villa Carmen - Durazno</w:t>
      </w:r>
    </w:p>
    <w:p w:rsidR="007A3C6A" w:rsidRDefault="007A3C6A" w:rsidP="007A3C6A">
      <w:pPr>
        <w:shd w:val="clear" w:color="auto" w:fill="FFFFFF"/>
        <w:spacing w:line="408" w:lineRule="atLeast"/>
        <w:rPr>
          <w:rFonts w:ascii="Helvetica" w:hAnsi="Helvetica" w:cs="Helvetica"/>
          <w:lang w:eastAsia="es-UY"/>
        </w:rPr>
      </w:pPr>
    </w:p>
    <w:p w:rsidR="00D56CBE" w:rsidRPr="001F6E7D" w:rsidRDefault="00D56CBE" w:rsidP="00535C57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lang w:eastAsia="es-UY"/>
        </w:rPr>
      </w:pPr>
    </w:p>
    <w:p w:rsidR="00E34C38" w:rsidRDefault="00E34C38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9A109C" w:rsidRDefault="00F10F26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F10F26">
        <w:rPr>
          <w:rFonts w:ascii="Arial" w:hAnsi="Arial" w:cs="Arial"/>
          <w:color w:val="000000"/>
          <w:sz w:val="20"/>
          <w:szCs w:val="20"/>
        </w:rPr>
        <w:t xml:space="preserve">El Oferente deberá presentar </w:t>
      </w:r>
      <w:r w:rsidR="009A109C" w:rsidRPr="00F10F26">
        <w:rPr>
          <w:rFonts w:ascii="Arial" w:hAnsi="Arial" w:cs="Arial"/>
          <w:color w:val="000000"/>
          <w:sz w:val="20"/>
          <w:szCs w:val="20"/>
        </w:rPr>
        <w:t xml:space="preserve"> </w:t>
      </w:r>
      <w:r w:rsidRPr="00F10F26">
        <w:rPr>
          <w:rFonts w:ascii="Arial" w:hAnsi="Arial" w:cs="Arial"/>
          <w:color w:val="000000"/>
          <w:sz w:val="20"/>
          <w:szCs w:val="20"/>
        </w:rPr>
        <w:t>Planos  y Memoria  de Instalaciones</w:t>
      </w:r>
      <w:r>
        <w:rPr>
          <w:rFonts w:ascii="Arial" w:hAnsi="Arial" w:cs="Arial"/>
          <w:color w:val="000000"/>
          <w:sz w:val="20"/>
          <w:szCs w:val="20"/>
        </w:rPr>
        <w:t>:</w:t>
      </w:r>
      <w:r w:rsidRPr="00F10F26">
        <w:rPr>
          <w:rFonts w:ascii="Arial" w:hAnsi="Arial" w:cs="Arial"/>
          <w:color w:val="000000"/>
          <w:sz w:val="20"/>
          <w:szCs w:val="20"/>
        </w:rPr>
        <w:t xml:space="preserve"> eléctrica, datos, alarma, y aire acondicionado</w:t>
      </w:r>
      <w:r>
        <w:rPr>
          <w:rFonts w:ascii="Arial" w:hAnsi="Arial" w:cs="Arial"/>
          <w:color w:val="000000"/>
          <w:sz w:val="20"/>
          <w:szCs w:val="20"/>
        </w:rPr>
        <w:t xml:space="preserve"> sobre la base de la presente Memoria Particular y planos de ubicación de puestas y tomas entregados</w:t>
      </w:r>
    </w:p>
    <w:p w:rsidR="005963F2" w:rsidRDefault="005963F2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9A109C" w:rsidRDefault="009A109C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PROPUESTA DEL OFERENTE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Previo a entregar su propuesta, el oferente deberá considerar el lugar donde será realizada</w:t>
      </w:r>
      <w:r w:rsidR="009A109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 obra, las facilidades de acceso de material y personal y realizar un análisis del proyecto</w:t>
      </w:r>
      <w:r w:rsidR="0087397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 fin de manifestar los inconvenientes que puedan presentarse para la obra.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 modificación en la realización de los trabajos que difiera con lo expresado en los</w:t>
      </w:r>
      <w:r w:rsidR="009A109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recaudos deberá tener la aprobación del Supervisor de Obra. Una vez aprobada la misma se</w:t>
      </w:r>
      <w:r w:rsidR="009A109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procederá a efectuarla corrigiéndose los planos de acuerdo a Obra.</w:t>
      </w:r>
    </w:p>
    <w:p w:rsidR="009A109C" w:rsidRDefault="009A109C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CONDICION "LLAVE EN MANO"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Todas las instalaciones serán del tipo "Llave en Mano", o sea ejecutadas, probadas y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funcionando</w:t>
      </w:r>
      <w:proofErr w:type="gramEnd"/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, debiéndose agregar todos los elementos y trabajos necesarios para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lograr</w:t>
      </w:r>
      <w:proofErr w:type="gramEnd"/>
      <w:r w:rsidRPr="008C3E39">
        <w:rPr>
          <w:rFonts w:ascii="Arial" w:hAnsi="Arial" w:cs="Arial"/>
          <w:b/>
          <w:bCs/>
          <w:color w:val="000000"/>
          <w:sz w:val="20"/>
          <w:szCs w:val="20"/>
        </w:rPr>
        <w:t xml:space="preserve"> un correcto funcionamiento, sin que ello signifique aumento de costo.</w:t>
      </w:r>
    </w:p>
    <w:p w:rsidR="007A3C6A" w:rsidRDefault="007A3C6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A3C6A" w:rsidRPr="008C3E39" w:rsidRDefault="006B606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Se hará la instalación eléctrica nueva en la reforma y en la ampliación. </w:t>
      </w:r>
    </w:p>
    <w:p w:rsidR="009A109C" w:rsidRDefault="009A109C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MATERIALES Y MANO DE OBRA</w:t>
      </w:r>
    </w:p>
    <w:p w:rsidR="009A109C" w:rsidRDefault="009A109C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.1. MATERIALES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El Sub-Contratista será responsable del traslado, recepción y almacenamiento de los</w:t>
      </w:r>
      <w:r w:rsidR="009C43B0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materiales que lleguen a Obra; contando para ello con los elementos de traslado e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izaje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y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personal necesarios.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Sólo se admitirán materiales nuevos, sin uso, de primera calidad y marcas reconocidas.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Cuando se citen modelos o marcas comerciales es a efectos de fijar pautas sobre sus</w:t>
      </w:r>
      <w:r w:rsidR="009C43B0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características, montaje y de los aspectos preseleccionados, pero salvo que se especifique lo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contrario no implicará el compromiso de adoptar dichas marcas.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Cuando se exprese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 xml:space="preserve">"similar" </w:t>
      </w:r>
      <w:r w:rsidRPr="008C3E39">
        <w:rPr>
          <w:rFonts w:ascii="Arial" w:hAnsi="Arial" w:cs="Arial"/>
          <w:color w:val="000000"/>
          <w:sz w:val="20"/>
          <w:szCs w:val="20"/>
        </w:rPr>
        <w:t>implicará siempre similitud en el aspecto pero manteniéndose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calidad igual o superior, quedando esto a criterio de la Supervisión de Obra.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dará preferencia a materiales de marcas reconocidas. En la oferta se especificará la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marca y modelo de cada material, se presentarán catálogos con características técnicas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completas y de ser posible muestras, a fin de poder evaluarlas, y que cumplan con normas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nacionales e internacionales aplicables en cada caso, en especial las referidas a control de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calidad ISO 9000/9001, UL, ULC y CE.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Todos los suministros deberán figurar en el registro de marcas autorizadas por la URSEA y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por UTE.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materiales se entregaran con la marca visible e intacta del fabricante.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materiales se deberán entregar con la envoltura original de fábrica intacta, en la que se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debe incluir el nombre del fabricante, marca y producto contenido.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contratista recibirá, almacenará y protegerá del clima y daños de terceros el material y</w:t>
      </w:r>
      <w:r w:rsidR="003053B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equipo requerido por este contrato, tanto el suministrado por él, como el suministrado por el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Propietario.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 el material rechazado, deberá ser retirado de la obra en el plazo de 24 horas, por el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interesado, pudiendo hacerlo en caso contrario la Supervisión de Obra, quien cargará al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Instalador los gastos que esa operación demande.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 material rechazado en obra será sustituido por material aprobado, de modo de no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retrasar el cronograma previsto.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Subcontratista será el único responsable de la calidad de los materiales suministrados, no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pudiendo deslindar la misma a terceros; a esos efectos tomará las medidas que estime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necesarias, efectuando los controles de calidad que entienda convenientes.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tensión nominal suministrada por UTE a la instalación eléctrica será 230V, 50 Hz, por lo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que todos los materiales eléctricos deberán ser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para tensión nominal de 230 V tanto para</w:t>
      </w:r>
      <w:r w:rsidR="005266C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elementos trifásicos como para elementos monofásicos, con una tolerancia de – 10 %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y</w:t>
      </w:r>
      <w:proofErr w:type="gramEnd"/>
      <w:r w:rsidRPr="008C3E39">
        <w:rPr>
          <w:rFonts w:ascii="Arial" w:hAnsi="Arial" w:cs="Arial"/>
          <w:b/>
          <w:bCs/>
          <w:color w:val="000000"/>
          <w:sz w:val="20"/>
          <w:szCs w:val="20"/>
        </w:rPr>
        <w:t xml:space="preserve"> + 6 %</w:t>
      </w:r>
      <w:r w:rsidRPr="008C3E39">
        <w:rPr>
          <w:rFonts w:ascii="Arial" w:hAnsi="Arial" w:cs="Arial"/>
          <w:color w:val="000000"/>
          <w:sz w:val="20"/>
          <w:szCs w:val="20"/>
        </w:rPr>
        <w:t>. A título de ejemplo, todas las lámparas y equipos auxiliares de las luminarias,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bobinas de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contactores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, bobinas de disparo, etc., deberán ser fabricadas para trabajar en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dichas tensiones nominales.</w:t>
      </w:r>
    </w:p>
    <w:p w:rsidR="00465DA4" w:rsidRDefault="00465DA4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465DA4" w:rsidRPr="00465DA4" w:rsidRDefault="00465DA4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465DA4">
        <w:rPr>
          <w:rFonts w:ascii="Arial" w:hAnsi="Arial" w:cs="Arial"/>
          <w:b/>
          <w:color w:val="000000"/>
          <w:sz w:val="20"/>
          <w:szCs w:val="20"/>
        </w:rPr>
        <w:t>En la reforma:</w:t>
      </w:r>
    </w:p>
    <w:p w:rsidR="00465DA4" w:rsidRDefault="00465DA4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 hará el cableado nuevo y los tableros. La canalización para los tomas será exterior con caños galvanizados. Se mantendrá las ubicaciones salvo que la reforma lo impida</w:t>
      </w:r>
    </w:p>
    <w:p w:rsidR="007A3C6A" w:rsidRDefault="007A3C6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7A3C6A" w:rsidRDefault="007A3C6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6B606A" w:rsidRPr="008C3E39" w:rsidRDefault="006B606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5266C9" w:rsidRDefault="005266C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.2. MANO DE OBRA:</w:t>
      </w:r>
    </w:p>
    <w:p w:rsidR="008C3E39" w:rsidRPr="008C3E39" w:rsidRDefault="005266C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l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os</w:t>
      </w:r>
      <w:proofErr w:type="gramEnd"/>
      <w:r w:rsidR="008C3E39" w:rsidRPr="008C3E39">
        <w:rPr>
          <w:rFonts w:ascii="Arial" w:hAnsi="Arial" w:cs="Arial"/>
          <w:color w:val="000000"/>
          <w:sz w:val="20"/>
          <w:szCs w:val="20"/>
        </w:rPr>
        <w:t xml:space="preserve"> trabajos serán ejecutados por personal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experimentado bajo la supervisión de un Ingeniero o Técnico especializado, el que además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será el representante técnico de la empresa instaladora, de acuerdo a las reglas del arte y del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buen constructor.</w:t>
      </w:r>
    </w:p>
    <w:p w:rsidR="005266C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trabajos presentarán una vez terminados un aspecto correcto y con buena resistencia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mecánica, de acuerdo a los esfuerzos a los que puedan verse sometidos.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Todas las ubicaciones y alturas de puestas propuestas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fue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previamente coordinada y figura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los planos correspondientes, debiéndose chequear la ubicación y alturas definitivas en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obra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coordinando con la Supervisión de Obra.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especial, en locales donde la ubicación implique una coordinación específica, la ubicación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todas las puestas será verificada en obra.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Si en obra se solicitara el corrimiento de cualquiera de las puestas dentro de un mismo local,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ello no implicará aumento de costo alguno, a menos que implique deshacer trabajo ya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ejecutado.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Asimismo, no se reconocerán aumentos de costo si en la globalidad de la obra no se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aumenta la cantidad de puestas.</w:t>
      </w:r>
    </w:p>
    <w:p w:rsidR="005266C9" w:rsidRPr="008C3E39" w:rsidRDefault="005266C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 xml:space="preserve">. REGLAMENTACIONES Y </w:t>
      </w:r>
      <w:r w:rsidR="003414A2" w:rsidRPr="008C3E39">
        <w:rPr>
          <w:rFonts w:ascii="Arial" w:hAnsi="Arial" w:cs="Arial"/>
          <w:b/>
          <w:bCs/>
          <w:color w:val="000000"/>
          <w:sz w:val="20"/>
          <w:szCs w:val="20"/>
        </w:rPr>
        <w:t>TRÁMITES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aplicarán las normas nacionales e internacionales y reglamentos vigentes en la materia.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particular se aplicarán cuando corresponda: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Reglamento de Baja Tensión y Normas de Instalaciones Eléctricas de UTE. (Edición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1995 y sus Circulares Modificativas)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Reglamento de Baja Tensión y Normas de Instalaciones de Enlace de la U.R.S.E.A. 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Ente Regulador correspondiente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Reglamento de A.N.TEL.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Ordenanzas de la o las Intendencias Municipales correspondientes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Reglamentaciones del Banco de Seguros del Estado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Directivas de la Dirección Nacional de Bomberos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Normativas del Ministerio del Trabajo y Seguridad Social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Directivas del Ministerio del Interior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Normas de U.N.I.T.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Normas Internacionales: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 w:rsidRPr="008C3E39">
        <w:rPr>
          <w:rFonts w:ascii="Courier" w:hAnsi="Courier" w:cs="Courier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I.E.E.E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 w:rsidRPr="008C3E39">
        <w:rPr>
          <w:rFonts w:ascii="Courier" w:hAnsi="Courier" w:cs="Courier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IEC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 w:rsidRPr="008C3E39">
        <w:rPr>
          <w:rFonts w:ascii="Courier" w:hAnsi="Courier" w:cs="Courier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VDE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Courier" w:hAnsi="Courier" w:cs="Courier"/>
          <w:color w:val="000000"/>
          <w:sz w:val="20"/>
          <w:szCs w:val="20"/>
        </w:rPr>
        <w:lastRenderedPageBreak/>
        <w:t>o</w:t>
      </w:r>
      <w:proofErr w:type="gramEnd"/>
      <w:r w:rsidRPr="008C3E39">
        <w:rPr>
          <w:rFonts w:ascii="Courier" w:hAnsi="Courier" w:cs="Courier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NEMA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 w:rsidRPr="008C3E39">
        <w:rPr>
          <w:rFonts w:ascii="Courier" w:hAnsi="Courier" w:cs="Courier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ASTM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 w:rsidRPr="008C3E39">
        <w:rPr>
          <w:rFonts w:ascii="Courier" w:hAnsi="Courier" w:cs="Courier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 w:rsidRPr="008C3E39">
        <w:rPr>
          <w:rFonts w:ascii="Courier" w:hAnsi="Courier" w:cs="Courier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NFC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 w:rsidRPr="008C3E39">
        <w:rPr>
          <w:rFonts w:ascii="Courier" w:hAnsi="Courier" w:cs="Courier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 w:rsidRPr="008C3E39">
        <w:rPr>
          <w:rFonts w:ascii="Courier" w:hAnsi="Courier" w:cs="Courier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BSC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 w:rsidRPr="008C3E39">
        <w:rPr>
          <w:rFonts w:ascii="Courier" w:hAnsi="Courier" w:cs="Courier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N.F.P.A.</w:t>
      </w:r>
    </w:p>
    <w:p w:rsidR="00A5200A" w:rsidRDefault="00A5200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A5200A" w:rsidRDefault="00A5200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Empresa Instaladora reconocida como Categoría A o B 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o C </w:t>
      </w:r>
      <w:r w:rsidRPr="008C3E39">
        <w:rPr>
          <w:rFonts w:ascii="Arial" w:hAnsi="Arial" w:cs="Arial"/>
          <w:color w:val="000000"/>
          <w:sz w:val="20"/>
          <w:szCs w:val="20"/>
        </w:rPr>
        <w:t>del Reglamento de UTE o su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correspondiente de la Reglamentación vigente del ente regulador, se responsabilizará por el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cumplimiento de las Normas vigentes, debiendo adaptar en cada caso el proyecto si es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necesario a efectos de cumplir con las reglamentaciones citadas, sin costo alguno. Toda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modificación deberá ser aprobada previamente por el Supervisor de Obras.</w:t>
      </w:r>
    </w:p>
    <w:p w:rsidR="00A5200A" w:rsidRDefault="00A5200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CARGA PREVISTA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Para atender las necesidades de consumo de las instalaciones del </w:t>
      </w:r>
      <w:r w:rsidR="00A5200A">
        <w:rPr>
          <w:rFonts w:ascii="Arial" w:hAnsi="Arial" w:cs="Arial"/>
          <w:color w:val="000000"/>
          <w:sz w:val="20"/>
          <w:szCs w:val="20"/>
        </w:rPr>
        <w:t>Centro</w:t>
      </w:r>
      <w:r w:rsidRPr="008C3E39">
        <w:rPr>
          <w:rFonts w:ascii="Arial" w:hAnsi="Arial" w:cs="Arial"/>
          <w:color w:val="000000"/>
          <w:sz w:val="20"/>
          <w:szCs w:val="20"/>
        </w:rPr>
        <w:t>, se gestionará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ante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UTE una carga </w:t>
      </w:r>
      <w:r w:rsidR="00A5200A">
        <w:rPr>
          <w:rFonts w:ascii="Arial" w:hAnsi="Arial" w:cs="Arial"/>
          <w:color w:val="000000"/>
          <w:sz w:val="20"/>
          <w:szCs w:val="20"/>
        </w:rPr>
        <w:t>según determine proyecto del Oferente</w:t>
      </w:r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Contratista coordinará cualquier trámite necesario para la solicitud del suministro de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energía ante UTE o ante el ente regulador correspondiente, quedando todos éstos y todos los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costos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que originen a su cargo.</w:t>
      </w:r>
    </w:p>
    <w:p w:rsidR="00A5200A" w:rsidRDefault="00A5200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PROVISORIO DE OBRA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el provisorio de obra se solicitará la carga necesaria para la realización de las obras, en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coordinación con el Contratista principal y demás subcontratos, debiéndose la instalación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provisoria ajustarse a las Normativas de UTE., distribuidor o ente regulador. El trámite y los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costos que se originen serán por cuenta del Contratista, debiendo la instalación cumplir con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las Normativas del Banco de Seguros del Estado y de Ministerio de Trabajo y Seguridad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Social.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Queda por cuenta del Contratista el suministro, instalación y mantenimiento de la iluminación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y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fuerza motriz provisoria que la obra necesite para su ejecución, con los tableros, alargues,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puestas de iluminación, tomacorrientes, transformadores de aislamiento, protecciones, etc..</w:t>
      </w:r>
    </w:p>
    <w:p w:rsidR="00A5200A" w:rsidRDefault="00A5200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7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PLANOS</w:t>
      </w:r>
    </w:p>
    <w:p w:rsidR="003875C8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Además de esta Memoria, el proyecto incluye un </w:t>
      </w:r>
      <w:r w:rsidR="003875C8">
        <w:rPr>
          <w:rFonts w:ascii="Arial" w:hAnsi="Arial" w:cs="Arial"/>
          <w:color w:val="000000"/>
          <w:sz w:val="20"/>
          <w:szCs w:val="20"/>
        </w:rPr>
        <w:t>plano con ubicación de puestas y tomas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3875C8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y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planillas de luminarias. </w:t>
      </w:r>
    </w:p>
    <w:p w:rsidR="003875C8" w:rsidRPr="003875C8" w:rsidRDefault="003875C8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3875C8">
        <w:rPr>
          <w:rFonts w:ascii="Arial" w:hAnsi="Arial" w:cs="Arial"/>
          <w:b/>
          <w:color w:val="000000"/>
          <w:sz w:val="20"/>
          <w:szCs w:val="20"/>
        </w:rPr>
        <w:t>El oferente deberá completar los planos, detalles y diagramas unifilares para la correcta ejecución de las obras.</w:t>
      </w:r>
      <w:r w:rsidR="00235692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La Empresa Instaladora deberá confeccionar los planos, cálculos y diagramas unifilares a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escalas adecuadas, necesarios para la eventual tramitación ante UTE, distribuidor o ente</w:t>
      </w:r>
      <w:r w:rsidR="003414A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regulador, incluyendo en los mismos las modificaciones que surjan durante el desarrollo de la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Obra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..</w:t>
      </w:r>
      <w:proofErr w:type="gramEnd"/>
    </w:p>
    <w:p w:rsidR="003875C8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Cualquier cambio modificación a los planos, necesario para adaptar la instalación a las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facilidades de la construcción o para adaptar el trabajo debido a otras marcas y/o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reglamentaciones, deberá ser sometido a la aprobación de la Supervisión de Obra antes de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llevarse a cabo.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la propuesta deberán detallar con claridad las razones de los cambios sugeridos.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caso de aprobación por parte de ésta, el contratista indicará todas las modificaciones o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cambios en un juego de copias que deberá estar disponible durante la construcción en la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obra. Modificaciones en el trazado y/o especificaciones que produzcan un cambio en el precio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del contrato requerirán la aprobación de la Supervisión de Obra.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Ninguna reclamación será concedida a menos que haya sido autorizada por escrito antes de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 realización.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Al finalizar la obra el Contratista entregará tres juegos de copias de los planos y de los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diagramas unifilares, debidamente actualizados (cada juego compuesto por una copia en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papel, y por un CD con los archivos correspondientes), una para </w:t>
      </w:r>
      <w:r w:rsidR="00B72FB4">
        <w:rPr>
          <w:rFonts w:ascii="Arial" w:hAnsi="Arial" w:cs="Arial"/>
          <w:color w:val="000000"/>
          <w:sz w:val="20"/>
          <w:szCs w:val="20"/>
        </w:rPr>
        <w:t>el</w:t>
      </w:r>
      <w:r w:rsidR="00476F63">
        <w:rPr>
          <w:rFonts w:ascii="Arial" w:hAnsi="Arial" w:cs="Arial"/>
          <w:color w:val="000000"/>
          <w:sz w:val="20"/>
          <w:szCs w:val="20"/>
        </w:rPr>
        <w:t xml:space="preserve"> Centro Diurno</w:t>
      </w:r>
      <w:r w:rsidRPr="008C3E39">
        <w:rPr>
          <w:rFonts w:ascii="Arial" w:hAnsi="Arial" w:cs="Arial"/>
          <w:color w:val="000000"/>
          <w:sz w:val="20"/>
          <w:szCs w:val="20"/>
        </w:rPr>
        <w:t>, otra para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la CND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y otra para el </w:t>
      </w:r>
      <w:r w:rsidR="00B72FB4">
        <w:rPr>
          <w:rFonts w:ascii="Arial" w:hAnsi="Arial" w:cs="Arial"/>
          <w:color w:val="000000"/>
          <w:sz w:val="20"/>
          <w:szCs w:val="20"/>
        </w:rPr>
        <w:t>INAU</w:t>
      </w:r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forma análoga se entregarán 3 juegos de Documentaciones Técnicas, con folletos y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características Técnicas, además de los Manuales de Uso y Mantenimiento de todos los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componentes del Sistema.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 la documentación a entregar será en español.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Cada copia se entregará completa, directamente a cada destinatario, debiéndose presentar a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 Supervisión de Obra los recibos correspondientes firmados por cada parte.</w:t>
      </w:r>
    </w:p>
    <w:p w:rsidR="00B72FB4" w:rsidRDefault="00B72FB4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B72FB4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8</w:t>
      </w:r>
      <w:r w:rsidR="008C3E39" w:rsidRPr="008C3E39">
        <w:rPr>
          <w:rFonts w:ascii="Arial" w:hAnsi="Arial" w:cs="Arial"/>
          <w:b/>
          <w:bCs/>
          <w:color w:val="000000"/>
          <w:sz w:val="20"/>
          <w:szCs w:val="20"/>
        </w:rPr>
        <w:t>. PLAZOS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Regirá lo expresado en el Pliego de Condiciones Particulares.</w:t>
      </w:r>
    </w:p>
    <w:p w:rsidR="00B72FB4" w:rsidRDefault="00B72FB4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9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COORDINACIONES EN OBRA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Sub-contratista de eléctrica deberá coordinar en obra con la Supervisión de Obra y otros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Sub-contratos, para solucionar posibles problemas que puedan surgir debidos a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interferencias, modificando el proyecto base si es necesario, sin que implique aumento de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costos.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general en cada caso se marcan los límites de responsabilidad, pero de existir duda se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estará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 lo que disponga la Supervisión de Obra.</w:t>
      </w:r>
    </w:p>
    <w:p w:rsidR="00B72FB4" w:rsidRDefault="00B72FB4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0</w:t>
      </w:r>
      <w:r w:rsidR="00EC63A4">
        <w:rPr>
          <w:rFonts w:ascii="Arial" w:hAnsi="Arial" w:cs="Arial"/>
          <w:b/>
          <w:bCs/>
          <w:color w:val="000000"/>
          <w:sz w:val="20"/>
          <w:szCs w:val="20"/>
        </w:rPr>
        <w:t>. COTIZACIÓ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cotizará la ejecución con materiales de las instalaciones que figuran en estos recaudos. En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cualquier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caso el oferente será el único responsable de que en obra no falten materiales.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En caso de dudas sobre el cumplimiento de las normas solicitadas para los materiales, los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mismos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podrán ser probados, siendo de cargo del Sub-contratista todos los costos que dichos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ensayos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o el rechazo de dichos elementos signifique.</w:t>
      </w:r>
    </w:p>
    <w:p w:rsidR="007A3C6A" w:rsidRDefault="007A3C6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7A3C6A" w:rsidRPr="008C3E39" w:rsidRDefault="007A3C6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B72FB4" w:rsidRDefault="00B72FB4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RECEPCIONES Y GARANTIA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entregarán las instalaciones en perfecto estado y se deberá reemplazar sin cargo todo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material o trabajo que presente defectos de fabricación o instalación. Los reemplazos de los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materiales o trabajos no deberán afectar los plazos del cronograma de obra.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conservación y mantenimiento de las instalaciones eléctricas serán responsabilidad del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subcontratista de eléctrica hasta que se haya realizado la recepción definitiva.</w:t>
      </w:r>
    </w:p>
    <w:p w:rsidR="00B72FB4" w:rsidRDefault="00B72FB4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="00EC63A4">
        <w:rPr>
          <w:rFonts w:ascii="Arial" w:hAnsi="Arial" w:cs="Arial"/>
          <w:b/>
          <w:bCs/>
          <w:color w:val="000000"/>
          <w:sz w:val="20"/>
          <w:szCs w:val="20"/>
        </w:rPr>
        <w:t>. RECEPCIÓ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N PROVISORIA</w:t>
      </w:r>
    </w:p>
    <w:p w:rsidR="00B72FB4" w:rsidRDefault="00B72FB4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instalaciones serán inspeccionadas parcialmente durante el transcurso de los trabajos,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debiendo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el Instalador realizar a su exclusivo cargo todos los ajustes que le sean exigidos por la</w:t>
      </w:r>
      <w:r w:rsidR="00EC63A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Supervisión de Obra.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 xml:space="preserve">Recepción Provisoria </w:t>
      </w:r>
      <w:r w:rsidRPr="008C3E39">
        <w:rPr>
          <w:rFonts w:ascii="Arial" w:hAnsi="Arial" w:cs="Arial"/>
          <w:color w:val="000000"/>
          <w:sz w:val="20"/>
          <w:szCs w:val="20"/>
        </w:rPr>
        <w:t>de las Obras de Eléctrica se realizará una vez probadas las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instalaciones y estando éstas en perfectas condiciones de funcionamiento y una vez que se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hayan recibido todos los planos y documentaciones solicitadas. Se podrán efectuar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recepciones parciales, debidamente documentadas.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estas instancias la empresa realizará a su costo los siguientes ensayos de las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instalaciones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Ensayo de funcionamiento de todas los elementos activos o pasivos, protecciones,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sistemas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control automático, cableados, etc.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Medidas de resistencia de las Puestas a Tierra Artificiales. Se entregarán las planillas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los resultados satisfactorios de todas las puestas.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Medidas de resistencia de la Puesta a Tierra Artificial del Sistema de Descargas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Atmosféricas. Se entregarán las planillas y documentación con resultados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satisfactorios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Verificación de continuidad y resistencia de puesta a tierra de la red colectora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tierras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 Se entregarán planillas con los resultados satisfactorios de mediciones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realizadas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Prueba de luminarias, entregándose la documentación comprobatoria de su correcto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funcionamiento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Medidas de aislación. Se entregarán las planillas con las con resultados satisfactorios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todas las derivaciones.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Verificación de equilibrio de la distribución de la carga en las tres fases de los tableros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lastRenderedPageBreak/>
        <w:t>trifásicos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 Se entregarán las planillas con los resultados satisfactorios de las medias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realizadas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en distintos estados de carga de la instalación.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Todo otro ensayo que la Supervisión de Obras solicite a fin de verificar el fiel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cumplimiento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lo solicitado.</w:t>
      </w:r>
    </w:p>
    <w:p w:rsidR="00557405" w:rsidRDefault="00557405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elaborará un acta en el cual figuren las observaciones que resulten de los ensayos 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inspecciones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comprometiéndose en la misma a solucionarlos en un plazo que se fijará.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Cumplido dicho plazo se procederá a verificar que se hayan solucionado las observaciones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mencionadas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documentándose por escrito en una nueva acta.</w:t>
      </w:r>
    </w:p>
    <w:p w:rsidR="007546DD" w:rsidRDefault="007546DD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="00EC63A4">
        <w:rPr>
          <w:rFonts w:ascii="Arial" w:hAnsi="Arial" w:cs="Arial"/>
          <w:b/>
          <w:bCs/>
          <w:color w:val="000000"/>
          <w:sz w:val="20"/>
          <w:szCs w:val="20"/>
        </w:rPr>
        <w:t xml:space="preserve"> RECEPCIÓ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N DEFINITIVA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Recepción Definitiva de las obras de eléctrica será dada a solicitud del Contratista una vez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transcurrido el período de garantía y siempre y cuando el Instalador haya corregido todos los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defectos detectados en dicho período.</w:t>
      </w:r>
    </w:p>
    <w:p w:rsidR="00557405" w:rsidRDefault="00557405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CERTIFICADO DE ORIGEN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contratista presentará los certificados del importador donde el fabricante de cada uno de estos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equipos y componentes acredite el origen de los mismos</w:t>
      </w:r>
      <w:r w:rsidR="00557405">
        <w:rPr>
          <w:rFonts w:ascii="Arial" w:hAnsi="Arial" w:cs="Arial"/>
          <w:color w:val="000000"/>
          <w:sz w:val="20"/>
          <w:szCs w:val="20"/>
        </w:rPr>
        <w:t>.</w:t>
      </w:r>
    </w:p>
    <w:p w:rsidR="00557405" w:rsidRDefault="00557405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535C57" w:rsidRDefault="00535C57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 DESCRIPCION DE LOS TRABAJOS</w:t>
      </w:r>
    </w:p>
    <w:p w:rsidR="00557405" w:rsidRDefault="00557405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2.1. INTRODUCCION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obra de referencia será realizada en una sola etapa en coordinación con las obras del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edificio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obra se hará en la modalidad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"Llave en Mano"</w:t>
      </w:r>
      <w:r w:rsidRPr="008C3E39">
        <w:rPr>
          <w:rFonts w:ascii="Arial" w:hAnsi="Arial" w:cs="Arial"/>
          <w:color w:val="000000"/>
          <w:sz w:val="20"/>
          <w:szCs w:val="20"/>
        </w:rPr>
        <w:t>, es decir con todos los elementos instalados,</w:t>
      </w:r>
      <w:r w:rsidR="00EC63A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funcionando, probados y aprobados por la Supervisión de Obra. Serán de cargo del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contratista todos aquellos suministros que aún no estando explícitamente mencionados en las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presentes especificaciones sean necesarios para una correcta ejecución de los trabajos y un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buen funcionamiento de la instalación.</w:t>
      </w:r>
    </w:p>
    <w:p w:rsidR="00557405" w:rsidRDefault="00557405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2.2. TRABAJOS A REALIZAR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 Instalación Eléctrica y Lumínica de las Obras de referencia se realizarán todas las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instalaciones, montajes y suministros necesarios. En todos los trabajos se incluirán las obras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civiles, montajes electromecánicos, suministro de materiales, elementos accesorios, etc.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según los planos correspondientes. Se dejará constancia de toda modificación que difiera de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 expresado en los planos, diagramas y memoria adjuntos, confeccionando los planos con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trazados de líneas y ubicación de puestas definitivos, para que se pueda contar con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planos </w:t>
      </w: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actualizados de la Instalación y para su eventual presentación ante UTE., distribuidor o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ente regulador.</w:t>
      </w:r>
    </w:p>
    <w:p w:rsidR="00D4680D" w:rsidRDefault="00D4680D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alturas y ubicaciones definitivas de las puestas se coordinarán en obra con la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Supervisión de Obras.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trabajos a realizar incluyen: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Red de tierra y de la puesta a tierra general de la instalación.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Incluye el suministro, la instalación y conexión correspondiente, de los conductores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tierra (colector y derivaciones)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- Suministro e instalación de tableros de distribución generales 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Suministro e instalación de tableros secundarios derivados.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El Suministro, montaje y conexión de alimentación, derivaciones y aterramientos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tableros secundarios.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El suministro de materiales y ejecución de todas las instalaciones de Iluminación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Interior, exterior, de tomacorrientes y de fuerza motriz.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Alimentación de equipos de Aire Acondicionado según planos del proyecto.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El suministro y ejecución de las canalizaciones, registros y plaquetas ciegas,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enhebradas con alambre guía para Red de Datos a instalar por otros.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- El suministro y ejecución de red de telefonía según se indica en el proyecto. 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Suministro e instalación de sistema de alarmas de detección de intruso y de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detección de incendios completo según </w:t>
      </w:r>
      <w:r w:rsidR="00D4680D">
        <w:rPr>
          <w:rFonts w:ascii="Arial" w:hAnsi="Arial" w:cs="Arial"/>
          <w:color w:val="000000"/>
          <w:sz w:val="20"/>
          <w:szCs w:val="20"/>
        </w:rPr>
        <w:t>propuesta del oferente</w:t>
      </w:r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Suministro e instalación de un sistema de protección contra descargas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atmosféricas.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Pruebas, ensayos finales y puestos en marcha de las instalaciones.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Confección de planos conforme a obra de las instalaciones ejecutadas.</w:t>
      </w:r>
    </w:p>
    <w:p w:rsidR="00D4680D" w:rsidRDefault="00D4680D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D2414D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CANALIZACIONES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los planos se indican los recorridos de todas las canalizaciones y la ubicación de las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puestas y Tableros. La ubicación y alturas definitivas de éstas, en caso de diferir, se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coordinarán previamente con la Supervisión de Obra. El corrimiento de una puesta dentro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 mismo local no generará aumento de costo alguno, a menos que signifique deshacer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trabajo ya realizado, y siempre y cuando su instalación haya sido previamente coordinada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la Supervisión de Obras.</w:t>
      </w:r>
    </w:p>
    <w:p w:rsidR="00D2414D" w:rsidRDefault="00D2414D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CAÑERIAS</w:t>
      </w:r>
    </w:p>
    <w:p w:rsidR="00D2414D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cañerías embutidas serán de PVC cuyos extremos se fijarán con bujes de plástico a las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cajas de registro o cajas de puestas. Las canalizaciones en pared y por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contrapisos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serán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protegidas con arena y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Pórtland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3 x 1.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cañerías aparentes, que quedaran a la vista, se harán con caños de hierro galvanizado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"armables" tipo "DAISA", se deberá asegurar la continuidad eléctrica de cada empalme. En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caso de no lograrse valores satisfactorios, se procederá a mejorar dicha continuidad mediante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un conductor de cobre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multifilar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de 10 mm² de sección, unido eléctricamente al caño mediante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 terminal de bronce afirmado a un bulón de bronce soldado al caño, con arandela plana y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tuerca de bronce.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 duda o indefinición respecto a recorrido de canalizaciones o ubicación de elementos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deberá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ser consultada con la Supervisión de Obra.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instalaciones subterráneas se ejecutarán utilizando el tipo de caño especificado, debiendo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todos los casos tenderse las canalizaciones perfectamente alineadas manteniendo una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pendiente uniforme, de manera de impedir la formación de bolsas de agua intermedias entre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cámaras.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 tendido de caño subterráneo será inmediatamente protegido de solicitaciones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mecánicas mediante una capa de hormigón. Para el proceso de tendido se alisará y nivelará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 fondo de la zanja y se colocará un lecho de arena de no menos de 10 cm. de espesor.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Luego se tenderán los caños manteniéndose la pendiente solicitada, y se colocará otra capa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arena de 10 cm. de espesor. En caso de colocarse más de una capa de caños, se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continuará intercalándose capas de arena de igual espesor hasta terminar en arena. Para el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caso de zonas que puedan ser transitadas por vehículos, se cubrirá con una capa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hormigón que cubra todo el lecho de arena y lo sobrepase a cada lado al menos en 10 cm.</w:t>
      </w:r>
    </w:p>
    <w:p w:rsidR="00D2414D" w:rsidRPr="008C3E39" w:rsidRDefault="00D2414D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16"/>
          <w:szCs w:val="16"/>
        </w:rPr>
      </w:pPr>
    </w:p>
    <w:p w:rsidR="00D2414D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las juntas de dilatación o de trabajo, las cañerías llevarán una vaina telescópica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protección, por cada caño, de modo que la rotura de los mismos no impida el enhebrado 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reenhebrado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futuro.</w:t>
      </w:r>
    </w:p>
    <w:p w:rsidR="00D2414D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canalizaciones tendrán pendientes de por lo menos 1 % hacia las cámaras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exteriores, las cuales serán de fondo perdido con paredes de mampostería lustradas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interiormente con arena y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Pórtland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. La pendiente de las canalizaciones se hará mediante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mediciones de los niveles del terreno.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entrada de los caños a dichas cámaras se hará en todos los casos a no menos de 15 cm.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del fondo (deberá coordinarse con otras cámaras y canalizaciones, en especial de sanitaria) y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</w:t>
      </w:r>
      <w:r w:rsidR="00D2414D">
        <w:rPr>
          <w:rFonts w:ascii="Arial" w:hAnsi="Arial" w:cs="Arial"/>
          <w:color w:val="000000"/>
          <w:sz w:val="20"/>
          <w:szCs w:val="20"/>
        </w:rPr>
        <w:t>l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ras de las paredes, terminándose el empalme con las mismas de forma que no ofrezcan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aristas vivas que puedan dañar la aislación de los conductores durante el enhebrado.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No se admitirán empalmes en el interior de los caños ni, salvo especificación contraria, en las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cámaras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cámaras estarán dotadas de tapa y marco de hormigón prefabricado con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terminación como piso en el interior del edificio; las que resulten ubicadas al exterior, deberán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poseer tapa y contratapa con junta que impida la entrada de agua al interior de las mismas.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líneas dentro de cámaras estarán enhebradas en conductor súper plástico.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tapado de zanjas correspondientes a canalizaciones eléctricas se efectuará siempre bajo el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directo control del Instalador.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En el caso de cañerías embutidas en muros de ladrillo visto, el instalador deberá dejar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previstas todas las canalizaciones, cajas de salida y registros durante el proceso de armado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los muros, dado que una vez terminados dichos muros no podrán ser picados ni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canaleteados. Si fuera necesario agregar canalizaciones a solicitud de la Supervisión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Obras, se coordinará para realizar las mismas en forma aparente en hierro.</w:t>
      </w:r>
    </w:p>
    <w:p w:rsidR="00D2414D" w:rsidRDefault="00D2414D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CAJAS Y REGISTROS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el caso de cajas o registros embutidos, se debe alinear su frente con el plomo de las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paredes, contemplando en cada caso el revestimiento correspondiente, de modo que una vez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terminados y completos los mismos queden totalmente a ras de la pared. En caso de cajas 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registros embutidos en paredes con revestimientos cerámicos, se ubicarán las cajas de forma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que una vez colocadas las tapas o plaquetas las mismas coincidan con las aristas de una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esquina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la cerámica.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registros de adosar en las paredes deben quedar perfectamente alineados con las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paredes cercanas. Normalmente éstos ofician de registro de transición de caños de PVC por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losa a caño de acero galvanizado aparente. Ver detalle en los anexos. Cuando figuren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cámaras y/o registros en los planos de Iluminación y Fuerza Motriz que coinciden en su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ubicación, se entenderá que se podrá utilizar una única cámara y/o registro compartido.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igual forma no se permite compartir cámaras y/o registros que contengan cables con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diferentes tensiones, en particular iluminación y fuerza motriz no podrá compartir las cámaras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y/o registros con Datos y/o Teléfonos, por lo que aunque coincidan en los planos se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entenderá como cámaras y/o registros diferentes.</w:t>
      </w:r>
    </w:p>
    <w:p w:rsidR="006B606A" w:rsidRDefault="006B606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D2414D" w:rsidRDefault="00D2414D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BANDEJAS PORTA CABLES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bandejas a instalar y todos sus accesorios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serán de chapa de acero perforada, galvanizada, de las dimensiones especificadas en los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Planos. 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en conjuntos completos, incluyendo: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a)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y accesorios de fijación.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b) Curvas rectas (planas, ascendentes, descendentes), curvas variables, etc.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c) Conductores y accesorios para la puesta a tierra.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tendidos proyectados presentan algunas situaciones en las que se deben realizar cruces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 través de mampostería. Estos cruces se harán dejando los orificios necesarios para permitir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 pasaje justo de la canalización.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Todos los tendidos de bandejas tendrán en general trazados rectos, paralelos a los muros.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Todos los cambios de dirección, o de plano de recorrido se realizarán mediante elementos 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tramos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especialmente diseñados para este fin.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Donde sea necesario se podrán fijar en la pared lateral de la bandeja, cajas centro o registros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para la conexión de puestas.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No se podrá transitar por encima de las bandejas, apoyar escaleras o usar las bandejas para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soportarse durante la realización de otras instalaciones. En caso de encontrar que se utiliza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alguna bandeja para otros fines se deberá retirar de la obra el lote (siendo previamente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marcado) y traer un nuevo lote.</w:t>
      </w:r>
    </w:p>
    <w:p w:rsidR="00D2414D" w:rsidRDefault="00D2414D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B606A" w:rsidRDefault="006B606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7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TOMACORRIENTES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instalarán en los sitios indicados en los planos los siguientes tipos de tomacorrientes:</w:t>
      </w:r>
    </w:p>
    <w:p w:rsidR="00D2414D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Tomacorrientes monofásicos:</w:t>
      </w:r>
    </w:p>
    <w:p w:rsidR="008C3E39" w:rsidRPr="00D2414D" w:rsidRDefault="00D2414D" w:rsidP="00535C57">
      <w:pPr>
        <w:autoSpaceDE w:val="0"/>
        <w:autoSpaceDN w:val="0"/>
        <w:adjustRightInd w:val="0"/>
        <w:spacing w:after="0" w:line="360" w:lineRule="auto"/>
        <w:ind w:firstLine="3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r w:rsidR="008C3E39" w:rsidRPr="00D2414D">
        <w:rPr>
          <w:rFonts w:ascii="Arial" w:hAnsi="Arial" w:cs="Arial"/>
          <w:color w:val="000000"/>
          <w:sz w:val="20"/>
          <w:szCs w:val="20"/>
        </w:rPr>
        <w:t>polarizado con tierra de tres patas en línea, capacidad de 10 A @ 250 V.</w:t>
      </w:r>
    </w:p>
    <w:p w:rsidR="008C3E39" w:rsidRPr="00D2414D" w:rsidRDefault="00D2414D" w:rsidP="00535C57">
      <w:pPr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r w:rsidR="008C3E39" w:rsidRPr="00D2414D">
        <w:rPr>
          <w:rFonts w:ascii="Arial" w:hAnsi="Arial" w:cs="Arial"/>
          <w:color w:val="000000"/>
          <w:sz w:val="20"/>
          <w:szCs w:val="20"/>
        </w:rPr>
        <w:t>p</w:t>
      </w:r>
      <w:r w:rsidR="00C67D57">
        <w:rPr>
          <w:rFonts w:ascii="Arial" w:hAnsi="Arial" w:cs="Arial"/>
          <w:color w:val="000000"/>
          <w:sz w:val="20"/>
          <w:szCs w:val="20"/>
        </w:rPr>
        <w:t xml:space="preserve">olarizado con tierra tipo </w:t>
      </w:r>
      <w:proofErr w:type="spellStart"/>
      <w:r w:rsidR="00C67D57">
        <w:rPr>
          <w:rFonts w:ascii="Arial" w:hAnsi="Arial" w:cs="Arial"/>
          <w:color w:val="000000"/>
          <w:sz w:val="20"/>
          <w:szCs w:val="20"/>
        </w:rPr>
        <w:t>schu</w:t>
      </w:r>
      <w:r w:rsidR="008C3E39" w:rsidRPr="00D2414D">
        <w:rPr>
          <w:rFonts w:ascii="Arial" w:hAnsi="Arial" w:cs="Arial"/>
          <w:color w:val="000000"/>
          <w:sz w:val="20"/>
          <w:szCs w:val="20"/>
        </w:rPr>
        <w:t>ko</w:t>
      </w:r>
      <w:proofErr w:type="spellEnd"/>
      <w:r w:rsidR="008C3E39" w:rsidRPr="00D2414D">
        <w:rPr>
          <w:rFonts w:ascii="Arial" w:hAnsi="Arial" w:cs="Arial"/>
          <w:color w:val="000000"/>
          <w:sz w:val="20"/>
          <w:szCs w:val="20"/>
        </w:rPr>
        <w:t>, capacidad de 10 A @ 250 V.</w:t>
      </w:r>
    </w:p>
    <w:p w:rsidR="008C3E39" w:rsidRPr="008C3E39" w:rsidRDefault="00D2414D" w:rsidP="00535C57">
      <w:pPr>
        <w:autoSpaceDE w:val="0"/>
        <w:autoSpaceDN w:val="0"/>
        <w:adjustRightInd w:val="0"/>
        <w:spacing w:after="0" w:line="360" w:lineRule="auto"/>
        <w:ind w:firstLine="3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s-UY"/>
        </w:rPr>
        <w:t xml:space="preserve">-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los dos tipos anteriores con llave asociada de corte bipolar, capacidad de 10 A @ 250V.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 instalación de dos o más dispositivos agrupados se podrán usar cajas para tomas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múltiples con su correspondiente plaqueta para grupos.</w:t>
      </w:r>
    </w:p>
    <w:p w:rsidR="00D2414D" w:rsidRDefault="00D2414D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8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LLAVES DE ENCENDIDO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proveerán llaves de comando para instalación en muros, en forma embutida.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de tipo estándar de buena calidad, silenciosas, de contactos con capacidad mínima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10 A @ 250 V, aprobadas por UTE.</w:t>
      </w:r>
    </w:p>
    <w:p w:rsidR="00C01336" w:rsidRDefault="00C01336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9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SISTEMA DE ATERRAMIENTOS</w:t>
      </w:r>
    </w:p>
    <w:p w:rsidR="00C01336" w:rsidRDefault="00C01336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9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.1. RED DE PUESTA A TIERRA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construirán puestas a tierra de protección en cámara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..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Se realizan puestas a tierra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artificiales en el Tablero de Medidores de UTE, en el Tablero General de la instalación y en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cada uno de los tableros generales de cada edificio que conforma el Complejo. De cualquier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manera, todos los tableros derivados y sub-derivados deberán estar unidos a los conductores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tierra que se distribuyen desde el Tablero General junto a los conductores de alimentación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los mismos.</w:t>
      </w:r>
    </w:p>
    <w:p w:rsidR="00C01336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totalidad de las canalizaciones metálicas, soportes, gabinetes, artefactos de luces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metálicos, tomacorrientes, tableros y en general toda estructura conductora, que por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accidente pueda quedar bajo tensión, deberá ponerse sólidamente a la malla colectora de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tierra, a cuyo efecto deberá conectars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e mediante conductor adecuado. </w:t>
      </w:r>
    </w:p>
    <w:p w:rsidR="00C01336" w:rsidRDefault="00C01336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10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CONDUCTORES</w:t>
      </w:r>
    </w:p>
    <w:p w:rsidR="00C01336" w:rsidRDefault="00C01336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0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.1. DE POTENCIA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Los cables de potencia podrán ser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tetrapolares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(3 fases + tierra), tripolares, bipolares 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unipolares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según los servicios previstos.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 xml:space="preserve">Los cables de potencia serán aislados en PVC para tensión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Uo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/U=0,6/1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kV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y cumplirán con la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Publicación 502 de la IEC que en particular se toma como básica en definiciones y métodos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ensayo.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tendrán las siguientes características nominales: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Tensión fase-tierra: 600 V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Tensión fase-fase: 1000 V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Material aislante: PVC o XLP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Material cubierta externa: Termoplástico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Máxima temperatura de ejercicio en condiciones normales de operación: 70°C Máxima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temperatura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en condiciones de cortocircuito (5 segundos): 160°C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Rigidez dieléctrica según Normas IEC: 3500 V.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de potencia estarán formados por conductores cableados de formación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concéntrica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cobre electrolítico recocido aislados en cloruro de polivinilo formando un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núcleo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cilíndrico de material no higroscópico. La cubierta externa estará constituida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material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termoplástico.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Tendrán sus fases respectivamente identificadas con los colores reglamentarios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Deben ser del tipo no propagadores de llama y resistentes a la humedad, aceites y otros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agentes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corrosivos.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cables de sección mayor de 6 mm² el conductor debe ser del tipo cableado.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lugares húmedos, bandejas, ductos y cañerías por piso se colocarán conductores con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aislación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tipo súper plástico, entendiéndose como tal a la doble aislación formada por doble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extrusión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en caliente. En ningún caso se admitirán cables con aislamiento de goma o bajo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goma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los conductores unipolares mayores a 25 mm², se admitirá la instalación de cables con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aislación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negra o gris, debiendo en este caso colocarse cintas identificadoras en las distintas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fases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de los colores normalizados, cada 1m en las bandejas, en los terminales, en cajas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registro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etc.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enhebrado sólo deberá ser efectuado una vez que fueron terminados todos los tramos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integrantes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la canalización y colocadas las cajas de registro, tableros, etc., y se compruebe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que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la cañería está libre de humedades o restos de material de obra.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manipulación de los conductores se realizará de forma tal de no dañar la cubierta de los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mismos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en caso de comprobarse la existencia de conductores dañados la Dirección de Obra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podrá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solicitar su inmediato reemplazo.</w:t>
      </w:r>
    </w:p>
    <w:p w:rsidR="00C01336" w:rsidRDefault="00C01336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0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.2. DE TIERRA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proveerán e instalaran cables de cobre electrolítico de las secciones indicadas en los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planos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diagramas.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secciones menores a 6 mm² se podrán instalar conductores rígidos (tipo alambre). Para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secciones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iguales o superiores a 6 mm² se instalaran conductores del tipo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multifilar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Según se indique en los planos se utilizaran conductores desnudos o con aislación plástica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(PVC) de espesor reforzado.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líneas de tierra aisladas llevarán aislación de color Verde o Verde-Amarillo.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sección mínima para un cable de tierra será de 2 mm².</w:t>
      </w:r>
    </w:p>
    <w:p w:rsidR="00C01336" w:rsidRDefault="00C01336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B606A" w:rsidRDefault="006B606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TERMINALES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terminales a emplear serán para compresión, de cobre estañado y adecuados a la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sección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del cable en el cual se utilicen.</w:t>
      </w:r>
    </w:p>
    <w:p w:rsidR="00C01336" w:rsidRDefault="00C01336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ACONDICIONAMIENTO LUMÍNICO</w:t>
      </w:r>
    </w:p>
    <w:p w:rsidR="00C01336" w:rsidRDefault="00C01336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trabajo debe incluir un sistema de iluminación completo en las áreas a reformar o ampliar</w:t>
      </w:r>
    </w:p>
    <w:p w:rsidR="008C3E39" w:rsidRPr="008C3E39" w:rsidRDefault="00DB2B61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del centro</w:t>
      </w:r>
      <w:bookmarkStart w:id="0" w:name="_GoBack"/>
      <w:bookmarkEnd w:id="0"/>
      <w:r w:rsidR="008C3E39" w:rsidRPr="008C3E39">
        <w:rPr>
          <w:rFonts w:ascii="Arial" w:hAnsi="Arial" w:cs="Arial"/>
          <w:color w:val="000000"/>
          <w:sz w:val="20"/>
          <w:szCs w:val="20"/>
        </w:rPr>
        <w:t>. Estará conformado por los materiales y equipos requeridos para que el sistema este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completo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operable incluyendo: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1.- Luminarias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2.- Lámparas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3-. Balastos y transformadores.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4-. Brazos y elementos de fijación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5.- Elementos de corrección local de energía reactiva.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6.- Accesorios en general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tipo de luminarias recomendada para cada local se indica en los planos y sus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características técnicas se detallan en las planillas. La Supervisión de obra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podrá variar los tipos allí descriptos, informando previamente al proponente.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luminarias que estén en áreas exteriores tendrán como mínimo grado de protección IP55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según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la norma IEC 529.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las áreas de circulación y en frente a cada tablero de distribución se ha previsto la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utilización de luminarias con un tubo funcionando en emergencia (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automantenido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por fuente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auxiliar y batería) en régimen permanente.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deberá proporcionar los accesorios requeridos para el montaje y operación completa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cada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luminaria como se indica.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- Luminarias superficiales: Proveer el tipo y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adecuada para el material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(Hormigón, mampostería, etc.)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el cual van a estar instalados.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Luminarias colgadas: Se deberá proveer soportes (giratorios), varillas colgantes, cadenas,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caños u otro tipo de amarre para la instalación de luminarias a la altura indicada en planos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adjuntos.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Deberá poseer cubierta adecuada para las funciones que se desarrollen en el área en que se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instalen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Se deberán proveer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ignitores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y condensadores de calidad reconocida.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Todas las luminarias con lámparas de fluorescentes o de arco contarán con compensación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local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energía reactiva.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luminarias con lámparas de fluorescentes o de arco contarán con compensación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local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energía reactiva.</w:t>
      </w:r>
    </w:p>
    <w:p w:rsidR="00C01336" w:rsidRDefault="00C01336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B606A" w:rsidRDefault="006B606A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.1. CONTROL DE LA ILUMINACIÓN</w:t>
      </w:r>
    </w:p>
    <w:p w:rsidR="008C3E39" w:rsidRPr="008C3E39" w:rsidRDefault="00C01336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as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luces se comandan desde interruptores ubicados en los muros en las proximidades de acceso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a los distintos locales.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las luces exteriores se ha previsto que sean comandadas en forma centralizada desde el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tablero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general TG. Estos circuitos estarán comandados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automáticamente por una fotocélula. Además cada línea podrá habilitarse o deshabilitarse con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interruptores ubicados en el tablero TG según se indica en el diagrama unifilar del tablero.</w:t>
      </w:r>
    </w:p>
    <w:p w:rsidR="00C01336" w:rsidRDefault="00C01336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SISTEMA DE TELEFONIA</w:t>
      </w:r>
    </w:p>
    <w:p w:rsidR="008C3E39" w:rsidRPr="008C3E39" w:rsidRDefault="00C01336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Para el Local de Administración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Atención personalizada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se instalarán líneas telefónicas directas de ANTEL sin central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telefónica.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ubicación de los aparatos telefónicos se indica en los planos correspondientes.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secciones de cañerías son mínimas, pudiendo aumentarse si razones de construcción así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 requirieran. Donde no se indiquen las dimensiones se usarán aquellos que resulten de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aplicar lo establecido en las normas para la cantidad de conductores a canalizar.</w:t>
      </w: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SISTEMA DE SEGURIDAD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 e instalará un sistema de seguridad contra intrusos</w:t>
      </w:r>
      <w:r w:rsidR="00291C0E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mismo estará compuesto por una central, sensores de movimiento, paneles con teclado,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808080"/>
          <w:sz w:val="16"/>
          <w:szCs w:val="16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sirenas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el cableado necesario.</w:t>
      </w: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 DESCRIPCION DE MATERIALES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 TABLEROS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 TABLERO GENERAL TG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3.1.1.1. ENVOLVENTE METÁLICA</w:t>
      </w:r>
    </w:p>
    <w:p w:rsidR="007E26D2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gabinete será en forma de embutir en pared, construido totalmente en chapa de ACERO Nº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18 con tratamiento anticorrosión por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fosfatización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(8 baños), de dimensiones apropiadas a la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cantidad de elementos que alojarán en su interior.</w:t>
      </w:r>
      <w:r w:rsidR="007E26D2">
        <w:rPr>
          <w:rFonts w:ascii="Arial" w:hAnsi="Arial" w:cs="Arial"/>
          <w:color w:val="000000"/>
          <w:sz w:val="20"/>
          <w:szCs w:val="20"/>
        </w:rPr>
        <w:t xml:space="preserve"> Altura SNPT 1.80m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 de frente muerto rebatible, por lo cual contará con una chapa frontal (Acero N°18)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abisagrara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calada, que oculte todos los cables, conexionado y elementos con tensión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dejando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 la vista solamente los comandos. Los lugares vacíos de disyuntores se cubrirán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placas desmontables.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Tendrá una o dos puertas desmontables con doblez en los cuatro lados al igual que el marco.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toda la vuelta de la puerta se garantizará un perfecto cierre por medio de un perfil de goma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EPDM. La operación de apertura y cierre de las puertas se realizará mediante pasador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giratorio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un cuarto de vuelta, o similar, de buena calidad, con manija exterior. La puerta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contará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 una cerradura tipo STAR de buena calidad con llave de igual combinación.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grado de protección será IP45 de la norma CEI 529.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El acabado será realizado por medio de pintura electrostática en polvo. El color será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ceniza</w:t>
      </w:r>
      <w:proofErr w:type="gramEnd"/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claro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(RAL 7032) cuyo espesor será como mínimo 70μm.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bandeja de montaje de equipos ubicada el fondo del armario, será removible en chapa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acero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Nº18 con doblez en los cuatro lados. La bandeja removible de montaje estará provista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elementos de soporte y fijación de los equipos y accesorios que van en su interior a fin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compensar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las diferentes alturas de los mismos, de forma que los frentes queden situados en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un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mismo plano. Esta bandeja de montaje y el frente muerto dispondrán de idéntico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tratamiento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anti corrosión que el armario y su acabado se hará con pintura electrostática en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polvo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de color naranja (RAL 2003). El espesor mínimo de la capa de pintura será de 70μm.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armario dispondrá de orificios para la entrada de caños en las caras superior, inferior y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laterales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 Las dimensiones de los caños que ingresan o salen al tablero se indican en los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planos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diagramas unifilares correspondientes. Los extremos de los caños que ingresan al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tablero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terminados con boquillas para evitar filos que dañen los conductores. Deberá contar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conectores de aterramiento en la caja, puerta, frente muerto y bandeja de montaje.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sector inferior, donde se instalará el banco de condensadores no contará con frente muerto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metálico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en su lugar se dispondrá de una protección desmontable de poli carbonato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transparente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gabinete dispondrá en su parte superior de un bloc de distribución de conductores de tierra.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Este bloc será de cobre estañado con los bornes montados sobre una barra que los une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eléctricamente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 Los bornes admitirán cables hasta las secciones indicadas en los diagramas y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planillas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correspondientes, adjuntas en los anexos. Serán fijados por compresión mediante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tornillos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arandelas de bronce. Este bloc también dispondrá de un terminal para conexión del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cable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50 mm2 que proviene de la puesta a tierra artificial. También deberá contar con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conectores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aterramiento en la estructuras de soporte de equipos, puerta, frente muerto y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bandejas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el aterramiento del frente muerto y la puerta se efectuarán "puentes" con cables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multifilares</w:t>
      </w:r>
      <w:proofErr w:type="spellEnd"/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cobre de 10 mm². Estos puentes se conectarán mediante terminales de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ojalillo</w:t>
      </w:r>
      <w:proofErr w:type="spellEnd"/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cerrado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 bulones cadmiados sin pintar previamente soldados al gabinete del tablero y al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frente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muerto. De utilizarse conexiones “en salto” para el aterramiento, el conductor no podrá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ser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cortado, sino que entrará y saldrá del “salto” con un único terminal.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Junto con el tablero se suministrarán todos los accesorios requeridos para su montaje, según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presentes especificaciones y adecuados al amaño del tablero definido.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el frente muerto la parte inferior del comando de cada llave se colocarán identificadores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lastRenderedPageBreak/>
        <w:t>acrílico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que identifican la derivación correspondiente. Tendrá porta rótulos de acrílico junto 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cada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interruptor en el frente muerto. Las puertas de los frentes muertos de ambos módulos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llevarán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en su parte superior un cartel de acrílico de 120x30mm con la leyenda “TAB G”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el interior de la Puerta del Tablero se colocará una Lista de las derivaciones con la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indicación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las puestas que comandan, la cual reflejará lo expresado en los rótulos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individuales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las derivaciones, una copia reducida del diagrama unifilar del tablero donde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figuren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los nombres de los locales y otra a escala 1:100 del plano del área cubierta por el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tablero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con ubicación de cada puesta indicada con su correspondiente número de derivación.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Tanto la lista como el Diagrama Unifilar y el plano deberán estar plastificados antes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pegarlos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3.1.1.2. COMPONENTES INTERNOS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El equipamiento 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del tablero estará de acuerdo al </w:t>
      </w:r>
      <w:r w:rsidRPr="008C3E39">
        <w:rPr>
          <w:rFonts w:ascii="Arial" w:hAnsi="Arial" w:cs="Arial"/>
          <w:color w:val="000000"/>
          <w:sz w:val="20"/>
          <w:szCs w:val="20"/>
        </w:rPr>
        <w:t>diagrama unifilar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correspondiente.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Todos elementos internos del tablero serán para </w:t>
      </w:r>
      <w:r w:rsidR="00291C0E">
        <w:rPr>
          <w:rFonts w:ascii="Arial" w:hAnsi="Arial" w:cs="Arial"/>
          <w:color w:val="000000"/>
          <w:sz w:val="20"/>
          <w:szCs w:val="20"/>
        </w:rPr>
        <w:t>tensión nominal de 230V, 50 Hz.</w:t>
      </w:r>
    </w:p>
    <w:p w:rsidR="00291C0E" w:rsidRPr="008C3E39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3.1.1.3. CONDUCTORES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Cada conductor se identificará con los colores reglamentarios (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Rojo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,Blanco</w:t>
      </w:r>
      <w:proofErr w:type="spellEnd"/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Marrón para las fases R, S y T respectivamente), reservándose el color Verde o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verde-amarillo para las barras y conductores de Tierra.</w:t>
      </w: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3.1.1.4. INTERRUPTOR GENERAL Y DE DERIVACIONES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interruptores serán bipolares, tripolares según se indique, automáticos con protección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termo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magnética en todos sus polos, para 230 V, 50 Hz.</w:t>
      </w: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3.1.1.5. INTERRUPTORES DIFERENCIALES.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interruptores diferenciales serán bipolares o tripolares según se indique en los diagramas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unifilares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para tensión de empleo: 230 V, 50Hz.</w:t>
      </w: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3.1.3. TABLEROS SECUNDARIOS.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Estas especificaciones son aplicables para los tableros derivados y los tableros sub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derivados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7E26D2" w:rsidRDefault="007E26D2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Altura SNPT 1.80m</w:t>
      </w:r>
    </w:p>
    <w:p w:rsidR="007E26D2" w:rsidRPr="008C3E39" w:rsidRDefault="007E26D2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 xml:space="preserve">3.1.3.1. ENVOLVENTE </w:t>
      </w:r>
      <w:r w:rsidR="006B606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METÁLICA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gabinete será en forma de de embutir en pared o de adosar en pared según corresponda,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construido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totalmente en chapa de ACERO Nº 18 con tratamiento anticorrosión por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fosfatización</w:t>
      </w:r>
      <w:proofErr w:type="spellEnd"/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(8 baños), de dimensiones apropiadas a la cantidad de elementos que alojarán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su interior.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 de frente muerto rebatible, por lo cual contará con una chapa frontal (Acero N</w:t>
      </w:r>
      <w:r w:rsidRPr="008C3E39">
        <w:rPr>
          <w:rFonts w:ascii="Arial" w:hAnsi="Arial" w:cs="Arial"/>
          <w:color w:val="000000"/>
          <w:sz w:val="20"/>
          <w:szCs w:val="20"/>
        </w:rPr>
        <w:t>18)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lastRenderedPageBreak/>
        <w:t>abisagrara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calada, que oculte todos los cables, conexionado y elementos con tensión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dejando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 la vista solamente los comandos. Los lugares vacíos de disyuntores se cubrirán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placas desmontables.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Tendrá una puerta desmontable con doblez en los cuatro lados al igual que el marco. En toda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vuelta de la puerta se garantizará un perfecto cierre por medio de un perfil de goma EPDM.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operación de apertura y cierre de las puertas se realizará mediante pasador giratorio de un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cuarto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vuelta, o similar, de buena calidad, con manija exterior. La puerta además contará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cerradura tipo STAR de buena calidad con llave de igual combinación.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grado de protección será IP45 de la norma CEI 529.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El acabado será realizado por medio de pintura electrostática en polvo. El color será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ceniza</w:t>
      </w:r>
      <w:proofErr w:type="gramEnd"/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claro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(RAL 7032) cuyo espesor será como mínimo 70μm.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bandeja de montaje de equipos ubicada el fondo del armario, será removible en chapa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acero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Nº18 con doblez en los cuatro lados. La bandeja removible de montaje estará provista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elementos de soporte y fijación de los equipos y accesorios que van en su interior a fin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compensar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las diferentes alturas de los mismos, de forma que los frentes queden situados en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un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mismo plano. Esta bandeja de montaje y el frente muerto dispondrán de idéntico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tratamiento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anti corrosión que el armario y su acabado se hará con pintura electrostática en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polvo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de color naranja (RAL 2003).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armario dispondrá de orificios para la entrada de caños en las caras superior, inferior y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laterales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 Las dimensiones de los caños que ingresan o salen al tablero se indican en los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planos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diagramas unifilares correspondientes. Los extremos de los caños que ingresan al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tablero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terminados con boquillas para evitar filos que dañen los conductores. Deberá contar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conectores de aterramiento en la caja, puerta, frente muerto y bandeja de montaje.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Junto con el tablero se suministrarán todos los accesorios requeridos para su montaje, según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presentes especificaciones y adecuados al tamaño del tablero definido.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Opcionalmente se podrán proponer gabinetes del tipo prefabricado, modular, construidos en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material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compuesto sintético (poliéster con fibra de vidrio, poli carbonato, etc.) con puerta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acrílico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o poli carbonato transparente, que siga, en lo aplicable, las líneas generales de diseño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indicadas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precedentemente para el tipo de chapa. Los mismos deberán estar construidos bajo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Normas técnicas reconocidas y deberán estar aprobados por UTE y la URSEA.</w:t>
      </w: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3.1.3.2. COMPONENTES INTERNOS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Cada tablero alojará en su interior los elementos de comando y protección cuya cantidad y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características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son indicadas en los diagramas unifilares adjuntos.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distribución hacia las distintas llaves de salida se realizará mediante cable en conexión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anillada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o donde la potencia instalada lo requiera, mediante barras pre aisladas de cobre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dimensiones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apropiadas para transportar la corriente nominal y resistir los esfuerzos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cortocircuito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del nivel indicado en los diagramas. En este último caso en todas las uniones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barras con terminales u otra barra se procederá al estañado de las mismas y los puntos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lastRenderedPageBreak/>
        <w:t>conexión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las 3 fases con los conductores de alimentación de las llaves, se ubicarán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desplazados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entre sí, manteniendo las distancias normalizadas.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Las cargas trifásicas se alimentarán desde llaves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termomagnéticas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tripolares y las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monofásicas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desde llaves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termomagnéticas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bipolares.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corrientes nominales de 50 A o superiores, se usarán llaves del tipo Monoblock de caja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moldeada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con protección en todos los polos y disparo simultáneo por dispositivo interno.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fabricados conforme a las normas CEI 17-5; VDE 0660, NFC 63120 o norma EN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equivalente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Son aceptables los de las siguientes marcas: MITSUBISHI, SACE, ABB, KLOCKNER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MÖELLER, MERLIN GERIN o de calidad similar.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corrientes nominales hasta 50 A las llaves podrán ser del tipo automático modular, para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montaje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en riel DIN con disparo simultáneo de las todos los polos, mediante dispositivo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externo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 Cumplirán con la norma IEC 947-2. Marcas de referencia LEGRAND, ABB, MERLIN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GERIN, o calidad similar.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Riel DIN cubrirá todas las derivaciones conectadas y de reserva, además de las posibles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llaves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futuras previstas, y en el frente muerto se dejará el correspondiente calado con tapas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individuales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ciegas por módulo.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ambos casos los poderes de corte serán apropiados para operar sobre cortocircuitos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valores indicados en los diagramas unifilares adjuntos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dispondrá además de un bloc de bornes para la distribución de conductores de tierra.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Dicho bloque irá rígidamente conectado al conductor de tierra proveniente del Tablero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General. El bloc de bornes de tierra será de cobre estañado con los bornes montados sobre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una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barra que los une eléctricamente. Los conductores se introducirán en los orificios que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admitirán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cables de hasta las secciones indicadas en los diagramas y planillas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correspondientes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 Serán fijados por compresión mediante tornillos. Además de los bornes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derivaciones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dicho bloque poseerá bornes para conexión a conductor de llegada de tierra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respectivamente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la sección también indicada en diagramas y planillas.</w:t>
      </w: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3.2. CAÑOS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caños a suministrar e instalar serán de los materiales, tipos y dimensiones que se indican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los planos y en las planillas adjuntas. En general se aplicaran los siguientes criterios: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Rígido de cloruro de polivinilo (PVC). Los caños de PVC rígidos serán fabricados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acuerdo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 la norma UNIT 147. Las curvas estarán constituidas por elementos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prefabricados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del mismo material.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a. En instalaciones subterráneas (no sometidas a tránsito pesado), embutidos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hormigón o en muros de mampostería, sobre cielorrasos y por el interior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muros constituidos por paneles o tabiques con estructura metálica interna.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b. En donde deba instalarse a la intemperie y no estén sometidos a deterioro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mecánico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2. Rígido de acero galvanizado de pared fina pintado. Fabricados según la norma UNIT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vigente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 A instalar en áreas donde puedan estar sometidos a deterioro mecánico en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cuales deba instalarse en forma aparente o vista y sobre cielorrasos.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3. Flexible de acero galvanizado revestido de cloruro de polivinilo. Para conexiones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finales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acometida a motores, a artefactos de iluminación o a tableros y aparatos, 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equipos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expuestos a vibración se usarán cañerías metálicas flexibles estancas IP66,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para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uso exterior. Serán construidos con un fleje de acero laminado en frío y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galvanizado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en caliente de ambos lados, unido entre cada vuelta y la siguiente,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mediante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pestañado simple para diámetros hasta 40 mm, y pestañado doble para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diámetros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superiores. Llevarán cubierta de PVC aislante extruida en caliente,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resistente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 los líquidos y vapores habituales en la industria. Los radios de curvatura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no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deben ser superiores a 10 veces el diámetro del caño. Se instalarán con todos sus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accesorios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codos, uniones, terminaciones, etc. con sus sellos, aislaciones interiores y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contratuercas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de modo de lograr la estanqueidad citada y de proteger la cubierta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conductores a enhebrar.</w:t>
      </w: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3.3. CAJAS Y REGISTROS</w:t>
      </w:r>
    </w:p>
    <w:p w:rsidR="00535C57" w:rsidRPr="008C3E39" w:rsidRDefault="00535C57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3.3.1. CAJAS PARA CENTROS, BRAZOS, TOMACORRIENTES Y MECANISMOS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CONEXIÓN Y COMANDO.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con tapa y tornillos tratados, que aseguren buena estanqueidad, apropiadas para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alojar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en su interior los dados de conexión, hasta dos módulos de tomacorrientes y dos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módulos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mecanismos de maniobra o conexión.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Aparentes: serán del tipo estándar, de esquina redondeada, con elementos para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fijación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firme a muros o estructuras.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 Embutidas: serán del tipo estándar. En los casos que se utilicen en tabique, deberá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tener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accesorios para fijación en la estructura metálica interna. Las cajas embutidas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llevaran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tapajuntas de 2 cm. de ancho en su contorno</w:t>
      </w: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3.3.2. REGISTROS: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de chapa de acero galvanizada en caliente número 18 o de PVC, aprobadas por UTE.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De dimensiones apropiadas para los diámetros de los caños que llegan a ella. Para unión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tramos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rectos de cañería, la longitud mínima no será menor que seis veces el diámetro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nominal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del mayor caño que llegue a ella. Las tapas cerrarán perfectamente llevando tornillos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número y diámetro que aseguren el cierre. Estos estarán ubicados en forma simétrica a fin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evitar dificultades en su colocación.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los planos se incluyen dimensiones mínimas requeridas. Por defecto serán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dimensiones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mínimas: 100x100x50mm.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1. </w:t>
      </w:r>
      <w:r w:rsidRPr="008C3E39">
        <w:rPr>
          <w:rFonts w:ascii="Arial" w:hAnsi="Arial" w:cs="Arial"/>
          <w:color w:val="000000"/>
          <w:sz w:val="20"/>
          <w:szCs w:val="20"/>
        </w:rPr>
        <w:t>Aparentes: tendrán el mismo tratamiento que los caños que llegan a ellas.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2. Embutidas: serán del tipo estándar. En los casos que se utilicen en tabique, deberá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tener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accesorios para fijación en la estructura metálica interna.</w:t>
      </w: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3.3.3. BANDEJAS PORTACABLES</w:t>
      </w:r>
    </w:p>
    <w:p w:rsidR="00535C57" w:rsidRPr="008C3E39" w:rsidRDefault="00535C57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Estarán construidas con chapa de acero perforada y plegada de calibre 14 mínimo, con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tratamiento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galvanizado en caliente o electrolítico.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aplicara como Normativa específica: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1.- UNIT 0439 – Revestimientos galvanizados por inmersión en caliente. Determinación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la masa por unidad de área. Método gravimétrico.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2.- ASTM 123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será del mismo material que la bandeja salvo indicación contraria por parte de la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Supervisión de Obra. Su fijación será roscada en tacos metálicos de expansión embutido no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admitiendo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el uso de adhesivos para fijación del mismo al muro, pared o símil. El taco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expansión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será del mismo material que la bandeja y la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deberá presentar a la Supervisión de Obra previo antes del inicio de los tendidos, diseño y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cálculo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soporte y fijación.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Las uniones entre tramos y fijación a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se realizarán por medio de tornillos de cabeza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redondeada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de forma que no queden aristas con filo hacia el interior de la parrilla, que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puedan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dañar las aislaciones de los cables.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Dispondrán de todos los accesorios necesarios para cambios de dirección, de altura, para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fijación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empalme de tramos y puesta a tierra.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en largos no mayores a tres metros. En los casos de bandejas galvanizadas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caliente este largo estará determinado por la dimensión de la paila. En caso de existir daño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el tratamiento superficial, se deberá cambiar la pieza. La pieza retirada podrá ser tratada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nuevamente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por el mismo mecanismo. No se admitirán pinturas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zincantes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deberá tender un conductor desnudo que aterrará sólidamente todos y cada uno de los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tramos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sean estos rectos, curvas, etc. La unión de este conductor con la bandeja se realizará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por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un conector apernado. El conductor estará cuidadosamente tendido presentando un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aspecto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prolijo, recto. En tramos intermedios se podrán usar precintos plásticos para su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suspensión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 la pared de la bandeja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derivaciones para aterramientos secundarios desde este conductor de tierra se realizarán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por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conectores apernados.</w:t>
      </w: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3.4. DUCTOS DE PVC CON TAPAS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ductos de P.V.C. con tapas, rectangulares de las medidas especificadas en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planos. Deben ofrecer una alta resistencia al impacto y mantener máxima seguridad en el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cierre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 Deberán tener un buen grado de protección (grado mínimo IP65 de la norma IEC 529).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colores a utilizar en cada lugar serán acordados con la Supervisión de Obras. Deberán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lastRenderedPageBreak/>
        <w:t>estar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aprobados por UTE y la URSEA, construidos con PVC M1 auto extinguible y no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propagador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llama. La rigidez dieléctrica será superior a 250kV/cm., tendrán buena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resistencia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al calor, aptos para trabajar en un rango de -10º C a + 60º C.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en largos de 2m, con todos los accesorios para derivaciones, cambios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dirección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de altura, con sus correspondientes tapas.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accesorios deberán cumplir con las mismas especificaciones que los ductos.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fijación a muros, dinteles, pisos o cielorrasos se realizará mediante tornillos y tacos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expansión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apropiados al peso al que estará sometido el ducto.</w:t>
      </w:r>
    </w:p>
    <w:p w:rsidR="00291C0E" w:rsidRDefault="00291C0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3.5. TOMACORRIENTES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Salvo en aquellos casos, en que en los dibujos, planos o especificaciones se indique otra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cosa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se proveerán tomacorrientes monofásicos, para instalación embutida o aparente en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muros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según se indique en los planos. Serán de tipo estándar de buena calidad, aprobados</w:t>
      </w:r>
    </w:p>
    <w:p w:rsidR="00DD794F" w:rsidRPr="00DD794F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por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UTE y la URSEA. </w:t>
      </w:r>
      <w:r w:rsidR="00DD794F" w:rsidRPr="00DD794F">
        <w:rPr>
          <w:rFonts w:ascii="Arial" w:hAnsi="Arial" w:cs="Arial"/>
          <w:color w:val="000000"/>
          <w:sz w:val="20"/>
          <w:szCs w:val="20"/>
        </w:rPr>
        <w:t xml:space="preserve">Serán </w:t>
      </w:r>
      <w:r w:rsidR="00DD794F" w:rsidRPr="00DD794F">
        <w:rPr>
          <w:rFonts w:ascii="Arial" w:hAnsi="Arial" w:cs="Arial"/>
          <w:sz w:val="20"/>
          <w:szCs w:val="20"/>
        </w:rPr>
        <w:t xml:space="preserve">Línea AVE - </w:t>
      </w:r>
      <w:proofErr w:type="spellStart"/>
      <w:r w:rsidR="00DD794F" w:rsidRPr="00DD794F">
        <w:rPr>
          <w:rFonts w:ascii="Arial" w:hAnsi="Arial" w:cs="Arial"/>
          <w:sz w:val="20"/>
          <w:szCs w:val="20"/>
        </w:rPr>
        <w:t>Habitat</w:t>
      </w:r>
      <w:proofErr w:type="spellEnd"/>
      <w:r w:rsidR="00DD794F" w:rsidRPr="00DD794F">
        <w:rPr>
          <w:rFonts w:ascii="Arial" w:hAnsi="Arial" w:cs="Arial"/>
          <w:sz w:val="20"/>
          <w:szCs w:val="20"/>
        </w:rPr>
        <w:t xml:space="preserve"> de CONATEL o similar, color a definir por la Supervisión de obra.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instalarán los siguientes tipos: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Polarizado con tierra de tres patas en línea, capacidad de 10 A @ 250 V.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2. Polarizado con tierra tipo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schucko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, capacidad de 10 A @ 250 V.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3. Los dos tipos anteriores con llave asociada de corte bipolar, capacidad de 10 A @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250 V.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 instalación de dos o más dispositivos agrupados se podrán usar cajas para tomas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múltiples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 su correspondiente plaqueta para grupos.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particular los tomacorrientes que deban instalarse en sectores húmedos tendrán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características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apropiadas para funcionamiento en dichas condiciones. (Grado mínimo IP65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la norma IEC 529).</w:t>
      </w:r>
    </w:p>
    <w:p w:rsidR="007E26D2" w:rsidRDefault="007E26D2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Altura SNPT 1.80m</w:t>
      </w:r>
    </w:p>
    <w:p w:rsidR="001F3AA8" w:rsidRDefault="001F3AA8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3.6. LLAVES DE ENCENDIDO DE LUCES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Salvo en aquellos casos, en que en los dibujos, planos o especificaciones se indique otra</w:t>
      </w:r>
      <w:r w:rsidR="00DD794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cosa se proveerán llaves de comando para instalación en muros, para instalación embutida o</w:t>
      </w:r>
      <w:r w:rsidR="00DD794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aparente, según se indique en los planos. Serán de tipo estándar de buena calidad,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silenciosas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de contactos con capacidad mínima de 10 A @ 250 V, aprobadas por UTE y la</w:t>
      </w:r>
    </w:p>
    <w:p w:rsidR="00DD794F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URSEA. </w:t>
      </w:r>
      <w:r w:rsidR="00DD794F" w:rsidRPr="00DD794F">
        <w:rPr>
          <w:rFonts w:ascii="Arial" w:hAnsi="Arial" w:cs="Arial"/>
          <w:color w:val="000000"/>
          <w:sz w:val="20"/>
          <w:szCs w:val="20"/>
        </w:rPr>
        <w:t xml:space="preserve">Serán </w:t>
      </w:r>
      <w:r w:rsidR="00DD794F" w:rsidRPr="00DD794F">
        <w:rPr>
          <w:rFonts w:ascii="Arial" w:hAnsi="Arial" w:cs="Arial"/>
          <w:sz w:val="20"/>
          <w:szCs w:val="20"/>
        </w:rPr>
        <w:t xml:space="preserve">Línea AVE - </w:t>
      </w:r>
      <w:proofErr w:type="spellStart"/>
      <w:r w:rsidR="00DD794F" w:rsidRPr="00DD794F">
        <w:rPr>
          <w:rFonts w:ascii="Arial" w:hAnsi="Arial" w:cs="Arial"/>
          <w:sz w:val="20"/>
          <w:szCs w:val="20"/>
        </w:rPr>
        <w:t>Habitat</w:t>
      </w:r>
      <w:proofErr w:type="spellEnd"/>
      <w:r w:rsidR="00DD794F" w:rsidRPr="00DD794F">
        <w:rPr>
          <w:rFonts w:ascii="Arial" w:hAnsi="Arial" w:cs="Arial"/>
          <w:sz w:val="20"/>
          <w:szCs w:val="20"/>
        </w:rPr>
        <w:t xml:space="preserve"> de CONATEL o similar, color a definir por la Supervisión de obra.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Según lo indicado en los planos se utilizarán llaves de los siguientes tipos: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simple de corte de un polo.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 simple de corte de dos polos.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 instalación de dos o más dispositivos agrupados se podrán usar cajas para llaves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múltiples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 su correspondiente plaqueta para grupos.</w:t>
      </w:r>
    </w:p>
    <w:p w:rsidR="001F3AA8" w:rsidRDefault="001F3AA8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3.8. SISTEMA DE ATERRAMIENTOS</w:t>
      </w:r>
    </w:p>
    <w:p w:rsidR="00535C57" w:rsidRPr="008C3E39" w:rsidRDefault="00535C57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3.8.1. JABALINAS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construidas en acero de alta resistencia por una capa de cobre electrolítico de pureza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99,9 %, según lo establecido por la norma BS661.El recubrimiento será realizado por aleación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molecular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modo que no se pueda separar o desprender por acciones mecánicas.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capa de recubrimiento será uniforme en toda la superficie y de espesor mínimo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0,25mm.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</w:t>
      </w:r>
      <w:r w:rsidR="001E66B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uno de sus extremos con una terminación cónica de acero para el hincado en el terreno y en</w:t>
      </w:r>
      <w:r w:rsidR="001E66B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 otro extremo un accesorio de protección de la ca</w:t>
      </w:r>
      <w:r w:rsidR="001E66BF">
        <w:rPr>
          <w:rFonts w:ascii="Arial" w:hAnsi="Arial" w:cs="Arial"/>
          <w:color w:val="000000"/>
          <w:sz w:val="20"/>
          <w:szCs w:val="20"/>
        </w:rPr>
        <w:t>beza contra deformación durante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los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golpes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hincado.</w:t>
      </w:r>
    </w:p>
    <w:p w:rsidR="001E66BF" w:rsidRDefault="001E66B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3.8.2. CONEXIONES: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A equipos y objetos metálicos: se realizarán mediante conectores apernados. En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general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se usarán de bronce. Para objetos de aluminio se podrán usar conectores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aleación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bimetálica cobre-aluminio.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 A jabalinas o conductores de mallas de distribución de tierra: se realizarán mediante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soldadura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exotérmica de molde, del tipo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cadweld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o similar. Se proveerán completas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todos los elementos necesarios para el proceso de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termofusión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. Los moldes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serán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los apropiados para las uniones de las distintas formas indicadas en los planos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y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detalles del anexo F.</w:t>
      </w:r>
    </w:p>
    <w:p w:rsidR="001E66BF" w:rsidRDefault="001E66B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3.8.3. CONDUCTORES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de cobre electrolítico blando desnudo o aislado de color verde o verde con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franjas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longitudinales amarillas, en los casos en que se indica en planos, diagramas y dibujos.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Estos conductores de cobres serán del tipo B según la norma ASTM B8 y los alambres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cumplirán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 la norma ASTM B3 (cobre blando).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usarán conductores de las secciones indicadas en los planos y diagramas unifilares. Para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secciones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menores o iguales a 6 mm</w:t>
      </w:r>
      <w:r w:rsidRPr="008C3E39">
        <w:rPr>
          <w:rFonts w:ascii="Arial" w:hAnsi="Arial" w:cs="Arial"/>
          <w:color w:val="000000"/>
          <w:sz w:val="13"/>
          <w:szCs w:val="13"/>
        </w:rPr>
        <w:t xml:space="preserve">2 </w:t>
      </w:r>
      <w:r w:rsidRPr="008C3E39">
        <w:rPr>
          <w:rFonts w:ascii="Arial" w:hAnsi="Arial" w:cs="Arial"/>
          <w:color w:val="000000"/>
          <w:sz w:val="20"/>
          <w:szCs w:val="20"/>
        </w:rPr>
        <w:t>podrá usarse un conductor rígido único y para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secciones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superiores se usarán cables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multifilares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1E66BF" w:rsidRDefault="001E66B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3.9. CONDUCTORES DE POTENCIA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de potencia podrán ser tripolares, bipolares o unipolares según los servicios previstos.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Los cables de potencia serán aislados en PVC para tensión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Uo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/U=0,6/1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kV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y cumplirán con la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Publicación 502 de la IEC que en particular se toma como básica en definiciones y métodos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ensayo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tendrán las siguientes características nominales: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Tensión fase-tierra: 600 V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Tensión fase-fase: 1000 V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Material aislante: PVC o XLP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Material cubierta externa Termoplástico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Máxima temperatura de ejercicio en condiciones normales de operación: 70°C Máxima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temperatura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en condiciones de cortocircuito (5 segundos): 160°C -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Rigidez dieléctrica según Normas IEC: 3500 V.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de potencia estarán formados por conductores cableados de formación concéntrica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cobre electrolítico recocido aislados en cloruro de polivinilo formando un núcleo cilíndrico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material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no higroscópico. La cubierta externa estará constituida de material termoplástico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también podrán tener aislación de Polietileno Reticulado, X.L.P.E. para tensión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0,6/1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kV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. En este caso también los cables estarán formados por conductores cableados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formación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concéntrica de cobre electrolítico recocido, aislados en XLPE formando un núcleo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cilíndrico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material no higroscópico.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Tendrán sus fases respectivamente identificadas con los colores reglamentarios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Deben ser del tipo no propagadores de llama y resistentes a la humedad, aceites y otros agentes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corrosivos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cables de sección mayor de 6 mm² el conductor debe ser del tipo cableado.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lugares húmedos, bandejas, ductos y cañerías por piso se colocarán conductores con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aislación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tipo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superplástico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, entendiéndose como tal a la doble aislación formada por doble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extrusión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en caliente. En ningún caso se admitirán cables con aislamiento de goma o bajo goma.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los conductores unipolares mayores a 25 mm². Se admitirá la instalación de cables con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aislación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negra o gris, debiendo en este caso colocarse cintas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identificatorias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en las distintas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fases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de los colores normalizados, cada 1m en las bandejas, en los terminales, en cajas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registro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etc.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enhebrado sólo deberá ser efectuado una vez que fueron terminados todos los tramos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integrantes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la canalización y colocadas las cajas de registro, tableros, etc., y se compruebe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que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la cañería está libre de humedades o restos de material de obra.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manipulación de los conductores se realizará de forma tal de no dañar la cubierta de los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mismos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en caso de comprobarse la existencia de conductores dañados la Supervisión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Obra podrá solicitar su inmediato reemplazo.</w:t>
      </w:r>
    </w:p>
    <w:p w:rsidR="001E66BF" w:rsidRDefault="001E66B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3.9.1. TERMINALES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terminales a emplear serán para compresión, de cobre estañado y adecuados a la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sección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del cable en el cual se utilicen.</w:t>
      </w:r>
    </w:p>
    <w:p w:rsidR="001E66BF" w:rsidRDefault="001E66B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 LUMINARIAS Y ACCESORIOS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Todas las luminarias serán suministradas e instaladas por el Subcontratista de Eléctrica,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completas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con todos sus elementos accesorios, y con su respectiva lámpara o tubo.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los planos se identifica en cada caso el tipo de luminaria a utilizar, en concordancia con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codificación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que se incluye en las especificaciones técnicas de las luminarias que se encuentran</w:t>
      </w:r>
      <w:r w:rsidR="001E66B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detalladas en PLANILLAS DE LUMINARIAS.</w:t>
      </w:r>
    </w:p>
    <w:p w:rsidR="001E66BF" w:rsidRDefault="001E66B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3.10.1. ACCESORIOS ELECTRICOS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el caso de tubos fluorescentes, lámparas fluorescentes compactas o de Halogenuro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Metálico o Sodio, serán suministradas con su impedancia, arrancador y condensador. Todas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luminarias tendrán portalámparas de porcelana, tornillos de bronce, y colillas de cable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siliconado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 aislación de amianto de al menos 50 cm. de longitud, con pieza de unión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porcelana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lámparas y equipos auxiliares serán diseñados para trabajar a tensión nominal de 230V.</w:t>
      </w:r>
    </w:p>
    <w:p w:rsidR="001E66BF" w:rsidRDefault="001E66B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3.10.2. ACCESORIOS PARA MONTAJE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con sus correspondientes brazos y elementos de fijación adecuados para el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tipo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material en el cual van a estar instalados, para su peso y para las condiciones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climáticas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 las que pueden estar expuestos.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las luminarias colgantes, se proveerán soportes, varillas colgantes, cadenas, caños u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otro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tipo de amarre para la instalación de luminarias a la altura que se indique.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luminaria conformará un único elemento, con su difusor 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louver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montado con ganchos a la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misma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de modo que pueda ser extraído y quedar soportado sin que se caiga, para el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reemplazo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la lámpara o tubo, sin necesidad de desmontar la luminaria, ni el cielorraso.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Todas las luminarias con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louver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serán suministradas con un par de guantes de nylon que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evite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ensuciar el reflector durante su montaje.</w:t>
      </w:r>
    </w:p>
    <w:p w:rsidR="001E66BF" w:rsidRDefault="001E66B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31FE" w:rsidRDefault="009D31F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31FE" w:rsidRDefault="009D31F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3.10.3. EQUIPOS AUTONOMOS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luminarias indicadas con fuente autónoma en uno de sus tubos o los bloques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iluminación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contarán con una batería que proporcione una autonomía mínima de 2 horas.</w:t>
      </w:r>
    </w:p>
    <w:p w:rsidR="001E66BF" w:rsidRDefault="001E66B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31FE" w:rsidRDefault="009D31F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3.10.4. CARACTERISTICAS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datos suministrados en el anexo en las planillas de las luminarias son a efectos de ilustrar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sobre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cada una de las luminarias deseadas según su forma o características.</w:t>
      </w:r>
    </w:p>
    <w:p w:rsidR="001E66BF" w:rsidRDefault="001E66B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31FE" w:rsidRDefault="009D31F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3.10.5. INFORMACION TECNICA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la obra, y previo a su colocación, se entregarán folletos con características técnicas,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curvas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polares, dimensiones y materiales de cada componente, programas de cálculos (si son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necesarios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), catálogos, etc... En cada catálogo se indicará claramente cada luminaria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solicitada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 la notación solicitada, con su ítem específico y accesorios opcionales.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Con cada luminaria se entregarán las instrucciones de instalación y los esquemas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conexionado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indicando claramente todos los accesorios a conectar necesarios.</w:t>
      </w:r>
    </w:p>
    <w:p w:rsidR="001E66BF" w:rsidRDefault="001E66B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31FE" w:rsidRDefault="009D31F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3.10.6. USO EXTERIOR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luminarias para uso exterior tendrán como mínimo (salvo especificación contraria) Grado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Protección de IP 54, según IEC 529, y serán totalmente inoxidables, así como los tornillos</w:t>
      </w:r>
    </w:p>
    <w:p w:rsid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para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su montaje, los cuales serán de acero inoxidable.</w:t>
      </w:r>
    </w:p>
    <w:p w:rsidR="00535C57" w:rsidRDefault="00535C57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9D31FE" w:rsidRPr="008C3E39" w:rsidRDefault="009D31F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3.10.7. CORRECCION DE ENERGIA REACTIVA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lámparas de descarga dispondrán de elementos de corrección local de energía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reactiva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, de modo que el factor de potencia individual de cada luminaria sea como mínimo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0,95. En el caso de tubos fluorescentes conectados de a pares, se conectará el respectivo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condensador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modo de corregir además el efecto estroboscópico (sistema dúo).</w:t>
      </w:r>
    </w:p>
    <w:p w:rsidR="001E66BF" w:rsidRDefault="001E66B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31FE" w:rsidRDefault="009D31F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3.10.8. PRUEBAS Y ENSAYOS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Se orientarán las luminarias y se limpiarán las mismas, en especial sus difusores y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louvers</w:t>
      </w:r>
      <w:proofErr w:type="spellEnd"/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luego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completado el trabajo. Se realizarán mediciones con luxómetro, reorientándolas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según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indique la Supervisión de Obra, a fin de lograr los efectos deseados.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Una vez completados los trabajos se encenderán todas las luminarias y se dejarán prendidas</w:t>
      </w:r>
    </w:p>
    <w:p w:rsidR="009D31FE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durante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24 horas en forma continua. </w:t>
      </w:r>
    </w:p>
    <w:p w:rsidR="009D31FE" w:rsidRDefault="009D31FE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Luego de dicho lapso, se repondrán sin costo las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lámparas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componentes eléctricos que hubieran fallado, corrigiéndose además todos los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defectos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instalación que se detecten.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realizarán sucesivas maniobras de encendido y apagado de las distintas derivaciones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iluminación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 Se repondrá o reparará cualquier elemento de comando o de equipo auxiliar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encendido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que falle.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probarán todos los automatismos de encendido y apagado, generándose actuaciones de</w:t>
      </w:r>
    </w:p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mismos.</w:t>
      </w:r>
    </w:p>
    <w:p w:rsidR="001E66BF" w:rsidRDefault="001E66BF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5200A" w:rsidRPr="00A5200A" w:rsidRDefault="00A5200A" w:rsidP="00535C57">
      <w:pPr>
        <w:spacing w:line="360" w:lineRule="auto"/>
        <w:rPr>
          <w:lang w:val="es-ES_tradnl"/>
        </w:rPr>
      </w:pPr>
    </w:p>
    <w:sectPr w:rsidR="00A5200A" w:rsidRPr="00A5200A" w:rsidSect="00035432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438" w:rsidRDefault="00347438" w:rsidP="00562320">
      <w:pPr>
        <w:spacing w:after="0" w:line="240" w:lineRule="auto"/>
      </w:pPr>
      <w:r>
        <w:separator/>
      </w:r>
    </w:p>
  </w:endnote>
  <w:endnote w:type="continuationSeparator" w:id="0">
    <w:p w:rsidR="00347438" w:rsidRDefault="00347438" w:rsidP="00562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1645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347438" w:rsidRPr="00562320" w:rsidRDefault="00BE7CF1">
        <w:pPr>
          <w:pStyle w:val="Piedepgina"/>
          <w:jc w:val="right"/>
          <w:rPr>
            <w:sz w:val="16"/>
            <w:szCs w:val="16"/>
          </w:rPr>
        </w:pPr>
        <w:r w:rsidRPr="00562320">
          <w:rPr>
            <w:sz w:val="16"/>
            <w:szCs w:val="16"/>
          </w:rPr>
          <w:fldChar w:fldCharType="begin"/>
        </w:r>
        <w:r w:rsidR="00347438" w:rsidRPr="00562320">
          <w:rPr>
            <w:sz w:val="16"/>
            <w:szCs w:val="16"/>
          </w:rPr>
          <w:instrText xml:space="preserve"> PAGE   \* MERGEFORMAT </w:instrText>
        </w:r>
        <w:r w:rsidRPr="00562320">
          <w:rPr>
            <w:sz w:val="16"/>
            <w:szCs w:val="16"/>
          </w:rPr>
          <w:fldChar w:fldCharType="separate"/>
        </w:r>
        <w:r w:rsidR="00DB2B61">
          <w:rPr>
            <w:noProof/>
            <w:sz w:val="16"/>
            <w:szCs w:val="16"/>
          </w:rPr>
          <w:t>1</w:t>
        </w:r>
        <w:r w:rsidRPr="00562320">
          <w:rPr>
            <w:sz w:val="16"/>
            <w:szCs w:val="16"/>
          </w:rPr>
          <w:fldChar w:fldCharType="end"/>
        </w:r>
      </w:p>
    </w:sdtContent>
  </w:sdt>
  <w:p w:rsidR="007A3C6A" w:rsidRDefault="007A3C6A" w:rsidP="007A3C6A">
    <w:pPr>
      <w:pStyle w:val="Encabezado"/>
      <w:pBdr>
        <w:bottom w:val="single" w:sz="4" w:space="9" w:color="auto"/>
      </w:pBdr>
      <w:jc w:val="center"/>
      <w:rPr>
        <w:rFonts w:ascii="Calibri" w:hAnsi="Calibri"/>
        <w:b/>
        <w:color w:val="808080"/>
        <w:lang w:val="es-ES_tradnl"/>
      </w:rPr>
    </w:pPr>
    <w:r>
      <w:rPr>
        <w:rFonts w:ascii="Calibri" w:hAnsi="Calibri"/>
        <w:b/>
        <w:color w:val="808080"/>
        <w:lang w:val="es-ES_tradnl"/>
      </w:rPr>
      <w:t>C</w:t>
    </w:r>
    <w:r w:rsidR="006B606A">
      <w:rPr>
        <w:rFonts w:ascii="Calibri" w:hAnsi="Calibri"/>
        <w:b/>
        <w:color w:val="808080"/>
        <w:lang w:val="es-ES_tradnl"/>
      </w:rPr>
      <w:t>entro Diurno</w:t>
    </w:r>
    <w:r>
      <w:rPr>
        <w:rFonts w:ascii="Calibri" w:hAnsi="Calibri"/>
        <w:b/>
        <w:color w:val="808080"/>
        <w:lang w:val="es-ES_tradnl"/>
      </w:rPr>
      <w:t xml:space="preserve"> “</w:t>
    </w:r>
    <w:r w:rsidR="006B606A">
      <w:rPr>
        <w:rFonts w:ascii="Calibri" w:hAnsi="Calibri"/>
        <w:b/>
        <w:color w:val="808080"/>
        <w:lang w:val="es-ES_tradnl"/>
      </w:rPr>
      <w:t>Los Duendecitos</w:t>
    </w:r>
    <w:r>
      <w:rPr>
        <w:rFonts w:ascii="Calibri" w:hAnsi="Calibri"/>
        <w:b/>
        <w:color w:val="808080"/>
        <w:lang w:val="es-ES_tradnl"/>
      </w:rPr>
      <w:t>”</w:t>
    </w:r>
  </w:p>
  <w:p w:rsidR="00B27D61" w:rsidRPr="007053E5" w:rsidRDefault="006B606A" w:rsidP="007A3C6A">
    <w:pPr>
      <w:pStyle w:val="Encabezado"/>
      <w:pBdr>
        <w:bottom w:val="single" w:sz="4" w:space="9" w:color="auto"/>
      </w:pBdr>
      <w:jc w:val="center"/>
      <w:rPr>
        <w:rFonts w:ascii="Calibri" w:hAnsi="Calibri"/>
        <w:b/>
        <w:color w:val="808080"/>
        <w:lang w:val="es-ES_tradnl"/>
      </w:rPr>
    </w:pPr>
    <w:r>
      <w:rPr>
        <w:rFonts w:ascii="Calibri" w:hAnsi="Calibri"/>
        <w:b/>
        <w:color w:val="808080"/>
        <w:lang w:val="es-ES_tradnl"/>
      </w:rPr>
      <w:t>Villa Carmen-Durazno</w:t>
    </w:r>
    <w:r w:rsidR="00581C6E">
      <w:rPr>
        <w:rFonts w:ascii="Calibri" w:hAnsi="Calibri"/>
        <w:b/>
        <w:color w:val="808080"/>
        <w:lang w:val="es-ES_tradnl"/>
      </w:rPr>
      <w:t xml:space="preserve"> </w:t>
    </w:r>
  </w:p>
  <w:p w:rsidR="00347438" w:rsidRDefault="0034743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438" w:rsidRDefault="00347438" w:rsidP="00562320">
      <w:pPr>
        <w:spacing w:after="0" w:line="240" w:lineRule="auto"/>
      </w:pPr>
      <w:r>
        <w:separator/>
      </w:r>
    </w:p>
  </w:footnote>
  <w:footnote w:type="continuationSeparator" w:id="0">
    <w:p w:rsidR="00347438" w:rsidRDefault="00347438" w:rsidP="00562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C6A" w:rsidRPr="007053E5" w:rsidRDefault="007A3C6A" w:rsidP="007A3C6A">
    <w:pPr>
      <w:pStyle w:val="Encabezado"/>
      <w:pBdr>
        <w:bottom w:val="single" w:sz="4" w:space="1" w:color="auto"/>
      </w:pBdr>
      <w:jc w:val="center"/>
      <w:rPr>
        <w:rFonts w:ascii="Calibri" w:hAnsi="Calibri"/>
        <w:b/>
        <w:color w:val="808080"/>
        <w:lang w:val="es-ES_tradnl"/>
      </w:rPr>
    </w:pPr>
    <w:r>
      <w:rPr>
        <w:rFonts w:ascii="Calibri" w:hAnsi="Calibri"/>
        <w:b/>
        <w:color w:val="808080"/>
        <w:lang w:val="es-ES_tradnl"/>
      </w:rPr>
      <w:t xml:space="preserve">MEMORIA </w:t>
    </w:r>
    <w:r w:rsidRPr="007053E5">
      <w:rPr>
        <w:rFonts w:ascii="Calibri" w:hAnsi="Calibri"/>
        <w:b/>
        <w:color w:val="808080"/>
        <w:lang w:val="es-ES_tradnl"/>
      </w:rPr>
      <w:t xml:space="preserve"> PARTICULAR</w:t>
    </w:r>
    <w:r>
      <w:rPr>
        <w:rFonts w:ascii="Calibri" w:hAnsi="Calibri"/>
        <w:b/>
        <w:color w:val="808080"/>
        <w:lang w:val="es-ES_tradnl"/>
      </w:rPr>
      <w:t xml:space="preserve"> INSTALACIÓN ELECTRICA</w:t>
    </w:r>
  </w:p>
  <w:p w:rsidR="007A3C6A" w:rsidRDefault="007A3C6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17414"/>
    <w:multiLevelType w:val="hybridMultilevel"/>
    <w:tmpl w:val="C2E0B6E2"/>
    <w:lvl w:ilvl="0" w:tplc="1D5CD53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4226CA"/>
    <w:multiLevelType w:val="multilevel"/>
    <w:tmpl w:val="53A2D7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E39"/>
    <w:rsid w:val="00035432"/>
    <w:rsid w:val="00150E38"/>
    <w:rsid w:val="00190753"/>
    <w:rsid w:val="001E66BF"/>
    <w:rsid w:val="001F3AA8"/>
    <w:rsid w:val="0020238D"/>
    <w:rsid w:val="00235692"/>
    <w:rsid w:val="002503AB"/>
    <w:rsid w:val="00291C0E"/>
    <w:rsid w:val="002D621C"/>
    <w:rsid w:val="002E641B"/>
    <w:rsid w:val="003053BC"/>
    <w:rsid w:val="00331A06"/>
    <w:rsid w:val="003414A2"/>
    <w:rsid w:val="00347438"/>
    <w:rsid w:val="003875C8"/>
    <w:rsid w:val="0042490A"/>
    <w:rsid w:val="00457EB0"/>
    <w:rsid w:val="00465DA4"/>
    <w:rsid w:val="00476F63"/>
    <w:rsid w:val="004D38F2"/>
    <w:rsid w:val="004D6B94"/>
    <w:rsid w:val="005077FF"/>
    <w:rsid w:val="005266C9"/>
    <w:rsid w:val="00535C57"/>
    <w:rsid w:val="00557405"/>
    <w:rsid w:val="00562320"/>
    <w:rsid w:val="0057630C"/>
    <w:rsid w:val="00581C6E"/>
    <w:rsid w:val="0059003F"/>
    <w:rsid w:val="005963F2"/>
    <w:rsid w:val="005C7862"/>
    <w:rsid w:val="006B606A"/>
    <w:rsid w:val="00743D02"/>
    <w:rsid w:val="007546DD"/>
    <w:rsid w:val="007A3C6A"/>
    <w:rsid w:val="007B0529"/>
    <w:rsid w:val="007E26D2"/>
    <w:rsid w:val="00832E68"/>
    <w:rsid w:val="0087397E"/>
    <w:rsid w:val="0087589E"/>
    <w:rsid w:val="008C3E39"/>
    <w:rsid w:val="008F5081"/>
    <w:rsid w:val="008F78E6"/>
    <w:rsid w:val="00910CA1"/>
    <w:rsid w:val="00951663"/>
    <w:rsid w:val="0098593A"/>
    <w:rsid w:val="00990B18"/>
    <w:rsid w:val="009A109C"/>
    <w:rsid w:val="009B4AC7"/>
    <w:rsid w:val="009C43B0"/>
    <w:rsid w:val="009D31FE"/>
    <w:rsid w:val="00A44DF2"/>
    <w:rsid w:val="00A5200A"/>
    <w:rsid w:val="00A63262"/>
    <w:rsid w:val="00AD0944"/>
    <w:rsid w:val="00B27D61"/>
    <w:rsid w:val="00B72FB4"/>
    <w:rsid w:val="00B74E3B"/>
    <w:rsid w:val="00B80AA8"/>
    <w:rsid w:val="00B81D1E"/>
    <w:rsid w:val="00BE7CF1"/>
    <w:rsid w:val="00C01336"/>
    <w:rsid w:val="00C64A18"/>
    <w:rsid w:val="00C67D57"/>
    <w:rsid w:val="00D07390"/>
    <w:rsid w:val="00D10999"/>
    <w:rsid w:val="00D2414D"/>
    <w:rsid w:val="00D45D3C"/>
    <w:rsid w:val="00D4680D"/>
    <w:rsid w:val="00D56CBE"/>
    <w:rsid w:val="00DB2B61"/>
    <w:rsid w:val="00DB61F6"/>
    <w:rsid w:val="00DD794F"/>
    <w:rsid w:val="00E34C38"/>
    <w:rsid w:val="00E9292C"/>
    <w:rsid w:val="00EC63A4"/>
    <w:rsid w:val="00F10F26"/>
    <w:rsid w:val="00F262E7"/>
    <w:rsid w:val="00F57321"/>
    <w:rsid w:val="00FC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43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A109C"/>
    <w:pPr>
      <w:ind w:left="720"/>
      <w:contextualSpacing/>
    </w:pPr>
    <w:rPr>
      <w:lang w:val="es-UY"/>
    </w:rPr>
  </w:style>
  <w:style w:type="paragraph" w:styleId="Textoindependiente">
    <w:name w:val="Body Text"/>
    <w:basedOn w:val="Normal"/>
    <w:link w:val="TextoindependienteCar"/>
    <w:rsid w:val="009A109C"/>
    <w:pPr>
      <w:spacing w:after="120" w:line="240" w:lineRule="auto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A109C"/>
    <w:rPr>
      <w:rFonts w:ascii="Arial" w:eastAsia="Times New Roman" w:hAnsi="Arial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5623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2320"/>
  </w:style>
  <w:style w:type="paragraph" w:styleId="Piedepgina">
    <w:name w:val="footer"/>
    <w:basedOn w:val="Normal"/>
    <w:link w:val="PiedepginaCar"/>
    <w:uiPriority w:val="99"/>
    <w:unhideWhenUsed/>
    <w:rsid w:val="005623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23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25</Pages>
  <Words>9097</Words>
  <Characters>50038</Characters>
  <Application>Microsoft Office Word</Application>
  <DocSecurity>0</DocSecurity>
  <Lines>416</Lines>
  <Paragraphs>118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</dc:creator>
  <cp:lastModifiedBy>W7CRODRIGUEZ</cp:lastModifiedBy>
  <cp:revision>11</cp:revision>
  <cp:lastPrinted>2014-04-29T16:48:00Z</cp:lastPrinted>
  <dcterms:created xsi:type="dcterms:W3CDTF">2014-10-02T17:53:00Z</dcterms:created>
  <dcterms:modified xsi:type="dcterms:W3CDTF">2015-07-14T17:12:00Z</dcterms:modified>
</cp:coreProperties>
</file>